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DBFC" w14:textId="74EF7463" w:rsidR="001130C1" w:rsidRDefault="003A7720">
      <w:pPr>
        <w:pStyle w:val="BodyText"/>
        <w:spacing w:before="4"/>
        <w:ind w:left="0" w:firstLine="0"/>
        <w:rPr>
          <w:rFonts w:ascii="Times New Roman"/>
          <w:sz w:val="29"/>
        </w:rPr>
      </w:pPr>
      <w:r>
        <w:rPr>
          <w:rFonts w:ascii="Helvetica" w:hAnsi="Helvetica" w:cs="Helvetica"/>
          <w:b/>
          <w:bCs/>
          <w:noProof/>
        </w:rPr>
        <w:drawing>
          <wp:anchor distT="0" distB="0" distL="114300" distR="114300" simplePos="0" relativeHeight="251659264" behindDoc="1" locked="0" layoutInCell="1" allowOverlap="1" wp14:anchorId="049B26B2" wp14:editId="71B850BF">
            <wp:simplePos x="0" y="0"/>
            <wp:positionH relativeFrom="margin">
              <wp:posOffset>1470276</wp:posOffset>
            </wp:positionH>
            <wp:positionV relativeFrom="paragraph">
              <wp:posOffset>6350</wp:posOffset>
            </wp:positionV>
            <wp:extent cx="3107055" cy="1520190"/>
            <wp:effectExtent l="0" t="0" r="0" b="3810"/>
            <wp:wrapTight wrapText="bothSides">
              <wp:wrapPolygon edited="0">
                <wp:start x="0" y="0"/>
                <wp:lineTo x="0" y="21383"/>
                <wp:lineTo x="21454" y="21383"/>
                <wp:lineTo x="21454" y="0"/>
                <wp:lineTo x="0" y="0"/>
              </wp:wrapPolygon>
            </wp:wrapTight>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055"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0A25" w14:textId="61D9A082" w:rsidR="001130C1" w:rsidRDefault="001130C1">
      <w:pPr>
        <w:pStyle w:val="BodyText"/>
        <w:ind w:left="3183" w:firstLine="0"/>
        <w:rPr>
          <w:rFonts w:ascii="Times New Roman"/>
          <w:sz w:val="20"/>
        </w:rPr>
      </w:pPr>
    </w:p>
    <w:p w14:paraId="0A78FEBF" w14:textId="77777777" w:rsidR="001130C1" w:rsidRDefault="001130C1">
      <w:pPr>
        <w:pStyle w:val="BodyText"/>
        <w:ind w:left="0" w:firstLine="0"/>
        <w:rPr>
          <w:rFonts w:ascii="Times New Roman"/>
          <w:sz w:val="20"/>
        </w:rPr>
      </w:pPr>
    </w:p>
    <w:p w14:paraId="5ED18C93" w14:textId="77777777" w:rsidR="001130C1" w:rsidRDefault="001130C1">
      <w:pPr>
        <w:pStyle w:val="BodyText"/>
        <w:ind w:left="0" w:firstLine="0"/>
        <w:rPr>
          <w:rFonts w:ascii="Times New Roman"/>
          <w:sz w:val="20"/>
        </w:rPr>
      </w:pPr>
    </w:p>
    <w:p w14:paraId="280ABD2B" w14:textId="77777777" w:rsidR="001130C1" w:rsidRDefault="001130C1">
      <w:pPr>
        <w:pStyle w:val="BodyText"/>
        <w:ind w:left="0" w:firstLine="0"/>
        <w:rPr>
          <w:rFonts w:ascii="Times New Roman"/>
          <w:sz w:val="20"/>
        </w:rPr>
      </w:pPr>
    </w:p>
    <w:p w14:paraId="3F07E553" w14:textId="77777777" w:rsidR="001130C1" w:rsidRDefault="001130C1">
      <w:pPr>
        <w:pStyle w:val="BodyText"/>
        <w:ind w:left="0" w:firstLine="0"/>
        <w:rPr>
          <w:rFonts w:ascii="Times New Roman"/>
          <w:sz w:val="20"/>
        </w:rPr>
      </w:pPr>
    </w:p>
    <w:p w14:paraId="2CF57EAA" w14:textId="77777777" w:rsidR="001130C1" w:rsidRDefault="001130C1">
      <w:pPr>
        <w:pStyle w:val="BodyText"/>
        <w:ind w:left="0" w:firstLine="0"/>
        <w:rPr>
          <w:rFonts w:ascii="Times New Roman"/>
          <w:sz w:val="20"/>
        </w:rPr>
      </w:pPr>
    </w:p>
    <w:p w14:paraId="61090D9B" w14:textId="77777777" w:rsidR="001130C1" w:rsidRDefault="001130C1">
      <w:pPr>
        <w:pStyle w:val="BodyText"/>
        <w:ind w:left="0" w:firstLine="0"/>
        <w:rPr>
          <w:rFonts w:ascii="Times New Roman"/>
          <w:sz w:val="20"/>
        </w:rPr>
      </w:pPr>
    </w:p>
    <w:p w14:paraId="335BE8F2" w14:textId="57AD9AF3" w:rsidR="001130C1" w:rsidRDefault="001130C1">
      <w:pPr>
        <w:pStyle w:val="BodyText"/>
        <w:ind w:left="0" w:firstLine="0"/>
        <w:rPr>
          <w:rFonts w:ascii="Times New Roman"/>
          <w:sz w:val="20"/>
        </w:rPr>
      </w:pPr>
    </w:p>
    <w:p w14:paraId="3A1E4FE4" w14:textId="04517FF1" w:rsidR="003A7720" w:rsidRDefault="003A7720">
      <w:pPr>
        <w:pStyle w:val="BodyText"/>
        <w:ind w:left="0" w:firstLine="0"/>
        <w:rPr>
          <w:rFonts w:ascii="Times New Roman"/>
          <w:sz w:val="20"/>
        </w:rPr>
      </w:pPr>
    </w:p>
    <w:p w14:paraId="45A5F620" w14:textId="0ADFFE99" w:rsidR="003A7720" w:rsidRDefault="003A7720">
      <w:pPr>
        <w:pStyle w:val="BodyText"/>
        <w:ind w:left="0" w:firstLine="0"/>
        <w:rPr>
          <w:rFonts w:ascii="Times New Roman"/>
          <w:sz w:val="20"/>
        </w:rPr>
      </w:pPr>
    </w:p>
    <w:p w14:paraId="4E36E64F" w14:textId="77777777" w:rsidR="003A7720" w:rsidRDefault="003A7720">
      <w:pPr>
        <w:pStyle w:val="BodyText"/>
        <w:ind w:left="0" w:firstLine="0"/>
        <w:rPr>
          <w:rFonts w:ascii="Times New Roman"/>
          <w:sz w:val="20"/>
        </w:rPr>
      </w:pPr>
    </w:p>
    <w:p w14:paraId="68046C7F" w14:textId="77777777" w:rsidR="001130C1" w:rsidRDefault="001130C1">
      <w:pPr>
        <w:pStyle w:val="BodyText"/>
        <w:ind w:left="0" w:firstLine="0"/>
        <w:rPr>
          <w:rFonts w:ascii="Times New Roman"/>
          <w:sz w:val="20"/>
        </w:rPr>
      </w:pPr>
    </w:p>
    <w:p w14:paraId="0CC32326" w14:textId="77777777" w:rsidR="001130C1" w:rsidRDefault="001130C1">
      <w:pPr>
        <w:pStyle w:val="BodyText"/>
        <w:spacing w:before="4"/>
        <w:ind w:left="0" w:firstLine="0"/>
        <w:rPr>
          <w:rFonts w:ascii="Times New Roman"/>
          <w:sz w:val="15"/>
        </w:rPr>
      </w:pPr>
    </w:p>
    <w:tbl>
      <w:tblPr>
        <w:tblpPr w:leftFromText="180" w:rightFromText="180" w:vertAnchor="text" w:horzAnchor="margin" w:tblpY="163"/>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5910"/>
      </w:tblGrid>
      <w:tr w:rsidR="00422DD7" w:rsidRPr="005815D0" w14:paraId="38329CF8" w14:textId="77777777" w:rsidTr="003865C5">
        <w:trPr>
          <w:trHeight w:val="1125"/>
        </w:trPr>
        <w:tc>
          <w:tcPr>
            <w:tcW w:w="898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F6DF3E5" w14:textId="52DBEC7B" w:rsidR="00422DD7" w:rsidRPr="005815D0" w:rsidRDefault="00422DD7" w:rsidP="00422DD7">
            <w:pPr>
              <w:jc w:val="center"/>
              <w:textAlignment w:val="baseline"/>
              <w:rPr>
                <w:rFonts w:ascii="Segoe UI" w:eastAsia="Times New Roman" w:hAnsi="Segoe UI" w:cs="Segoe UI"/>
                <w:sz w:val="18"/>
                <w:szCs w:val="18"/>
              </w:rPr>
            </w:pPr>
            <w:r>
              <w:rPr>
                <w:rFonts w:ascii="Calibri" w:eastAsia="Times New Roman" w:hAnsi="Calibri" w:cs="Calibri"/>
                <w:b/>
                <w:bCs/>
                <w:sz w:val="44"/>
                <w:szCs w:val="44"/>
              </w:rPr>
              <w:t>Looked After Children Policy &amp; Procedures</w:t>
            </w:r>
          </w:p>
        </w:tc>
      </w:tr>
      <w:tr w:rsidR="00422DD7" w:rsidRPr="005815D0" w14:paraId="435EA044" w14:textId="77777777" w:rsidTr="003865C5">
        <w:trPr>
          <w:trHeight w:val="420"/>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08BC9B8E"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Responsible Board/Committee </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46A858AC"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w:t>
            </w:r>
            <w:r>
              <w:rPr>
                <w:rFonts w:ascii="Calibri" w:eastAsia="Times New Roman" w:hAnsi="Calibri" w:cs="Calibri"/>
              </w:rPr>
              <w:t>Academy Trust and Foundation Board</w:t>
            </w:r>
          </w:p>
        </w:tc>
      </w:tr>
      <w:tr w:rsidR="00422DD7" w:rsidRPr="005815D0" w14:paraId="5C0942B7" w14:textId="77777777" w:rsidTr="003865C5">
        <w:trPr>
          <w:trHeight w:val="420"/>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20372C1E"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Policy Type</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7FA44573" w14:textId="36525098"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xml:space="preserve">Central Policy (Group </w:t>
            </w:r>
            <w:r>
              <w:rPr>
                <w:rFonts w:ascii="Calibri" w:eastAsia="Times New Roman" w:hAnsi="Calibri" w:cs="Calibri"/>
              </w:rPr>
              <w:t>B</w:t>
            </w:r>
            <w:r w:rsidRPr="005815D0">
              <w:rPr>
                <w:rFonts w:ascii="Calibri" w:eastAsia="Times New Roman" w:hAnsi="Calibri" w:cs="Calibri"/>
              </w:rPr>
              <w:t>) </w:t>
            </w:r>
          </w:p>
        </w:tc>
      </w:tr>
      <w:tr w:rsidR="00422DD7" w:rsidRPr="005815D0" w14:paraId="3616BC81"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6A513CB8"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Policy Owner </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499361AB" w14:textId="6CAC065E"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w:t>
            </w:r>
            <w:r>
              <w:rPr>
                <w:rFonts w:ascii="Calibri" w:eastAsia="Times New Roman" w:hAnsi="Calibri" w:cs="Calibri"/>
              </w:rPr>
              <w:t>Education</w:t>
            </w:r>
          </w:p>
        </w:tc>
      </w:tr>
      <w:tr w:rsidR="00422DD7" w:rsidRPr="005815D0" w14:paraId="6C602D68"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214A8379"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Statutory</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42A26DEE" w14:textId="320451BD"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w:t>
            </w:r>
            <w:r>
              <w:rPr>
                <w:rFonts w:ascii="Calibri" w:eastAsia="Times New Roman" w:hAnsi="Calibri" w:cs="Calibri"/>
              </w:rPr>
              <w:t>Yes</w:t>
            </w:r>
          </w:p>
        </w:tc>
      </w:tr>
      <w:tr w:rsidR="00422DD7" w:rsidRPr="005815D0" w14:paraId="12833193"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40BAE8D7"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Publish Online</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5D8355E6"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No</w:t>
            </w:r>
          </w:p>
        </w:tc>
      </w:tr>
      <w:tr w:rsidR="00422DD7" w:rsidRPr="005815D0" w14:paraId="5313AD57" w14:textId="77777777" w:rsidTr="003865C5">
        <w:trPr>
          <w:trHeight w:val="450"/>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4E117FC9"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Date Adopted </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10602261" w14:textId="34612B98"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w:t>
            </w:r>
            <w:r w:rsidR="00061B71">
              <w:rPr>
                <w:rFonts w:ascii="Calibri" w:eastAsia="Times New Roman" w:hAnsi="Calibri" w:cs="Calibri"/>
              </w:rPr>
              <w:t>October 2021</w:t>
            </w:r>
          </w:p>
        </w:tc>
      </w:tr>
      <w:tr w:rsidR="00422DD7" w:rsidRPr="005815D0" w14:paraId="7429C268"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34EDD519"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Last Review Date </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2314E88A" w14:textId="269B99AC"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w:t>
            </w:r>
            <w:r w:rsidR="00B63D26">
              <w:rPr>
                <w:rFonts w:ascii="Calibri" w:eastAsia="Times New Roman" w:hAnsi="Calibri" w:cs="Calibri"/>
              </w:rPr>
              <w:t>June</w:t>
            </w:r>
            <w:r w:rsidR="00A54047">
              <w:rPr>
                <w:rFonts w:ascii="Calibri" w:eastAsia="Times New Roman" w:hAnsi="Calibri" w:cs="Calibri"/>
              </w:rPr>
              <w:t xml:space="preserve"> 2024</w:t>
            </w:r>
          </w:p>
        </w:tc>
      </w:tr>
      <w:tr w:rsidR="00422DD7" w:rsidRPr="005815D0" w14:paraId="06C1FEA3"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01140C8B"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Review Cycle</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7931CE3D" w14:textId="14359DDE" w:rsidR="00422DD7" w:rsidRPr="005815D0" w:rsidRDefault="00663901" w:rsidP="00422DD7">
            <w:pPr>
              <w:textAlignment w:val="baseline"/>
              <w:rPr>
                <w:rFonts w:ascii="Segoe UI" w:eastAsia="Times New Roman" w:hAnsi="Segoe UI" w:cs="Segoe UI"/>
                <w:sz w:val="18"/>
                <w:szCs w:val="18"/>
              </w:rPr>
            </w:pPr>
            <w:r>
              <w:rPr>
                <w:rFonts w:ascii="Calibri" w:eastAsia="Times New Roman" w:hAnsi="Calibri" w:cs="Calibri"/>
              </w:rPr>
              <w:t xml:space="preserve"> </w:t>
            </w:r>
            <w:r w:rsidR="00577657">
              <w:rPr>
                <w:rFonts w:ascii="Calibri" w:eastAsia="Times New Roman" w:hAnsi="Calibri" w:cs="Calibri"/>
              </w:rPr>
              <w:t>Annual</w:t>
            </w:r>
          </w:p>
        </w:tc>
      </w:tr>
      <w:tr w:rsidR="00422DD7" w:rsidRPr="005815D0" w14:paraId="4C905623"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5B52779F"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Next Review Date</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05C408C0" w14:textId="1C5589C2" w:rsidR="00422DD7" w:rsidRPr="005815D0" w:rsidRDefault="006D0CA1" w:rsidP="00422DD7">
            <w:pPr>
              <w:textAlignment w:val="baseline"/>
              <w:rPr>
                <w:rFonts w:ascii="Segoe UI" w:eastAsia="Times New Roman" w:hAnsi="Segoe UI" w:cs="Segoe UI"/>
                <w:sz w:val="18"/>
                <w:szCs w:val="18"/>
              </w:rPr>
            </w:pPr>
            <w:r>
              <w:rPr>
                <w:rFonts w:ascii="Calibri" w:eastAsia="Times New Roman" w:hAnsi="Calibri" w:cs="Calibri"/>
              </w:rPr>
              <w:t>June</w:t>
            </w:r>
            <w:r w:rsidR="00422DD7">
              <w:rPr>
                <w:rFonts w:ascii="Calibri" w:eastAsia="Times New Roman" w:hAnsi="Calibri" w:cs="Calibri"/>
              </w:rPr>
              <w:t xml:space="preserve"> 202</w:t>
            </w:r>
            <w:r w:rsidR="00D64D15">
              <w:rPr>
                <w:rFonts w:ascii="Calibri" w:eastAsia="Times New Roman" w:hAnsi="Calibri" w:cs="Calibri"/>
              </w:rPr>
              <w:t>4</w:t>
            </w:r>
          </w:p>
        </w:tc>
      </w:tr>
      <w:tr w:rsidR="00422DD7" w:rsidRPr="005815D0" w14:paraId="13A413BA"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584552E2"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Expiry Date</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76897D97" w14:textId="7982DAAC"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w:t>
            </w:r>
            <w:r w:rsidR="00D64D15">
              <w:rPr>
                <w:rFonts w:ascii="Calibri" w:eastAsia="Times New Roman" w:hAnsi="Calibri" w:cs="Calibri"/>
              </w:rPr>
              <w:t>September</w:t>
            </w:r>
            <w:r>
              <w:rPr>
                <w:rFonts w:ascii="Calibri" w:eastAsia="Times New Roman" w:hAnsi="Calibri" w:cs="Calibri"/>
              </w:rPr>
              <w:t xml:space="preserve"> 202</w:t>
            </w:r>
            <w:r w:rsidR="00577657">
              <w:rPr>
                <w:rFonts w:ascii="Calibri" w:eastAsia="Times New Roman" w:hAnsi="Calibri" w:cs="Calibri"/>
              </w:rPr>
              <w:t>4</w:t>
            </w:r>
          </w:p>
        </w:tc>
      </w:tr>
      <w:tr w:rsidR="00422DD7" w:rsidRPr="005815D0" w14:paraId="080E900E" w14:textId="77777777" w:rsidTr="003865C5">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18958271"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b/>
                <w:bCs/>
                <w:i/>
                <w:iCs/>
              </w:rPr>
              <w:t>Version </w:t>
            </w:r>
            <w:r w:rsidRPr="005815D0">
              <w:rPr>
                <w:rFonts w:ascii="Calibri" w:eastAsia="Times New Roman" w:hAnsi="Calibri" w:cs="Calibri"/>
              </w:rPr>
              <w:t> </w:t>
            </w:r>
          </w:p>
        </w:tc>
        <w:tc>
          <w:tcPr>
            <w:tcW w:w="5910" w:type="dxa"/>
            <w:tcBorders>
              <w:top w:val="single" w:sz="12" w:space="0" w:color="000000"/>
              <w:left w:val="single" w:sz="12" w:space="0" w:color="000000"/>
              <w:bottom w:val="single" w:sz="12" w:space="0" w:color="000000"/>
              <w:right w:val="single" w:sz="12" w:space="0" w:color="000000"/>
            </w:tcBorders>
            <w:shd w:val="clear" w:color="auto" w:fill="auto"/>
            <w:hideMark/>
          </w:tcPr>
          <w:p w14:paraId="3AB9E18C" w14:textId="77777777" w:rsidR="00422DD7" w:rsidRPr="005815D0" w:rsidRDefault="00422DD7" w:rsidP="00422DD7">
            <w:pPr>
              <w:textAlignment w:val="baseline"/>
              <w:rPr>
                <w:rFonts w:ascii="Segoe UI" w:eastAsia="Times New Roman" w:hAnsi="Segoe UI" w:cs="Segoe UI"/>
                <w:sz w:val="18"/>
                <w:szCs w:val="18"/>
              </w:rPr>
            </w:pPr>
            <w:r w:rsidRPr="005815D0">
              <w:rPr>
                <w:rFonts w:ascii="Calibri" w:eastAsia="Times New Roman" w:hAnsi="Calibri" w:cs="Calibri"/>
              </w:rPr>
              <w:t>  </w:t>
            </w:r>
            <w:r>
              <w:rPr>
                <w:rFonts w:ascii="Calibri" w:eastAsia="Times New Roman" w:hAnsi="Calibri" w:cs="Calibri"/>
              </w:rPr>
              <w:t>1</w:t>
            </w:r>
          </w:p>
        </w:tc>
      </w:tr>
    </w:tbl>
    <w:tbl>
      <w:tblPr>
        <w:tblpPr w:leftFromText="180" w:rightFromText="180" w:vertAnchor="text" w:horzAnchor="margin" w:tblpY="664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39"/>
      </w:tblGrid>
      <w:tr w:rsidR="00422DD7" w14:paraId="14AAF71D" w14:textId="77777777" w:rsidTr="00422DD7">
        <w:trPr>
          <w:trHeight w:val="1266"/>
        </w:trPr>
        <w:tc>
          <w:tcPr>
            <w:tcW w:w="9039" w:type="dxa"/>
            <w:shd w:val="clear" w:color="auto" w:fill="auto"/>
          </w:tcPr>
          <w:p w14:paraId="475A3A75" w14:textId="77777777" w:rsidR="00422DD7" w:rsidRPr="004A740D" w:rsidRDefault="00422DD7" w:rsidP="00422DD7">
            <w:pPr>
              <w:jc w:val="center"/>
              <w:rPr>
                <w:rFonts w:cs="Helvetica"/>
                <w:b/>
                <w:bCs/>
              </w:rPr>
            </w:pPr>
            <w:bookmarkStart w:id="0" w:name="_Hlk89854112"/>
          </w:p>
          <w:p w14:paraId="6B8171DE" w14:textId="77777777" w:rsidR="00422DD7" w:rsidRPr="004A740D" w:rsidRDefault="00422DD7" w:rsidP="00422DD7">
            <w:pPr>
              <w:jc w:val="center"/>
              <w:rPr>
                <w:rFonts w:cs="Helvetica"/>
                <w:b/>
                <w:bCs/>
              </w:rPr>
            </w:pPr>
            <w:r w:rsidRPr="004A740D">
              <w:rPr>
                <w:rFonts w:cs="Helvetica"/>
                <w:b/>
                <w:bCs/>
              </w:rPr>
              <w:t>Policy Notes</w:t>
            </w:r>
          </w:p>
          <w:p w14:paraId="5FFA49E8" w14:textId="77777777" w:rsidR="00422DD7" w:rsidRPr="004A740D" w:rsidRDefault="00422DD7" w:rsidP="00422DD7">
            <w:pPr>
              <w:rPr>
                <w:rFonts w:cs="Helvetica"/>
              </w:rPr>
            </w:pPr>
          </w:p>
          <w:p w14:paraId="1FF237A7" w14:textId="77777777" w:rsidR="00422DD7" w:rsidRPr="004A740D" w:rsidRDefault="00422DD7" w:rsidP="00422DD7">
            <w:pPr>
              <w:rPr>
                <w:rFonts w:cs="Helvetica"/>
              </w:rPr>
            </w:pPr>
            <w:r w:rsidRPr="004A740D">
              <w:rPr>
                <w:rFonts w:cs="Helvetica"/>
              </w:rPr>
              <w:t>This policy is a central policy which does not require local amendments, other than</w:t>
            </w:r>
            <w:r>
              <w:rPr>
                <w:rFonts w:cs="Helvetica"/>
              </w:rPr>
              <w:t xml:space="preserve"> the identification of the school’s Designated Teacher details and links to other policies</w:t>
            </w:r>
            <w:r w:rsidRPr="004A740D">
              <w:rPr>
                <w:rFonts w:cs="Helvetica"/>
              </w:rPr>
              <w:t xml:space="preserve">. When the policy is approved at </w:t>
            </w:r>
            <w:r>
              <w:rPr>
                <w:rFonts w:cs="Helvetica"/>
              </w:rPr>
              <w:t>Foundation</w:t>
            </w:r>
            <w:r w:rsidRPr="004A740D">
              <w:rPr>
                <w:rFonts w:cs="Helvetica"/>
              </w:rPr>
              <w:t xml:space="preserve"> </w:t>
            </w:r>
            <w:r>
              <w:rPr>
                <w:rFonts w:cs="Helvetica"/>
              </w:rPr>
              <w:t xml:space="preserve">and Academy Trust </w:t>
            </w:r>
            <w:r w:rsidRPr="004A740D">
              <w:rPr>
                <w:rFonts w:cs="Helvetica"/>
              </w:rPr>
              <w:t xml:space="preserve">level, the approved version will be communicated to schools. Schools should then insert </w:t>
            </w:r>
            <w:r>
              <w:rPr>
                <w:rFonts w:cs="Helvetica"/>
              </w:rPr>
              <w:t xml:space="preserve">the identity of the Designated Teacher and links to other policies </w:t>
            </w:r>
            <w:r w:rsidRPr="004A740D">
              <w:rPr>
                <w:rFonts w:cs="Helvetica"/>
              </w:rPr>
              <w:t xml:space="preserve">where highlighted. This policy does not require approval by </w:t>
            </w:r>
            <w:r>
              <w:rPr>
                <w:rFonts w:cs="Helvetica"/>
              </w:rPr>
              <w:t>Local Governing Body.</w:t>
            </w:r>
          </w:p>
          <w:p w14:paraId="2A4DCA80" w14:textId="77777777" w:rsidR="00422DD7" w:rsidRPr="004A740D" w:rsidRDefault="00422DD7" w:rsidP="00422DD7">
            <w:pPr>
              <w:rPr>
                <w:rFonts w:cs="Helvetica"/>
              </w:rPr>
            </w:pPr>
          </w:p>
          <w:p w14:paraId="055E5942" w14:textId="77777777" w:rsidR="00422DD7" w:rsidRPr="004A740D" w:rsidRDefault="00422DD7" w:rsidP="00422DD7">
            <w:pPr>
              <w:rPr>
                <w:rFonts w:cs="Helvetica"/>
              </w:rPr>
            </w:pPr>
            <w:r w:rsidRPr="004A740D">
              <w:rPr>
                <w:rFonts w:cs="Helvetica"/>
              </w:rPr>
              <w:t xml:space="preserve">This policy will be updated centrally </w:t>
            </w:r>
            <w:r>
              <w:rPr>
                <w:rFonts w:cs="Helvetica"/>
              </w:rPr>
              <w:t>on an annual basis.</w:t>
            </w:r>
            <w:r w:rsidRPr="004A740D">
              <w:rPr>
                <w:rFonts w:cs="Helvetica"/>
              </w:rPr>
              <w:t xml:space="preserve"> </w:t>
            </w:r>
          </w:p>
          <w:p w14:paraId="0F92FAC4" w14:textId="77777777" w:rsidR="00422DD7" w:rsidRPr="004A740D" w:rsidRDefault="00422DD7" w:rsidP="00422DD7">
            <w:pPr>
              <w:rPr>
                <w:rFonts w:cs="Helvetica"/>
              </w:rPr>
            </w:pPr>
          </w:p>
        </w:tc>
      </w:tr>
      <w:bookmarkEnd w:id="0"/>
    </w:tbl>
    <w:p w14:paraId="19DD5863" w14:textId="77777777" w:rsidR="001130C1" w:rsidRDefault="001130C1">
      <w:pPr>
        <w:sectPr w:rsidR="001130C1" w:rsidSect="005C3CE6">
          <w:type w:val="continuous"/>
          <w:pgSz w:w="11910" w:h="16840"/>
          <w:pgMar w:top="1580" w:right="1320" w:bottom="280" w:left="1200" w:header="720" w:footer="720" w:gutter="0"/>
          <w:cols w:space="720"/>
        </w:sectPr>
      </w:pPr>
    </w:p>
    <w:p w14:paraId="5B949B4A" w14:textId="79A725B3" w:rsidR="001130C1" w:rsidRDefault="005B6D3B">
      <w:pPr>
        <w:pStyle w:val="Heading1"/>
        <w:spacing w:before="81"/>
      </w:pPr>
      <w:r>
        <w:lastRenderedPageBreak/>
        <w:t>KING EDWARD</w:t>
      </w:r>
      <w:r>
        <w:rPr>
          <w:spacing w:val="-2"/>
        </w:rPr>
        <w:t xml:space="preserve"> </w:t>
      </w:r>
      <w:r>
        <w:t>VI</w:t>
      </w:r>
      <w:r>
        <w:rPr>
          <w:spacing w:val="-2"/>
        </w:rPr>
        <w:t xml:space="preserve"> </w:t>
      </w:r>
      <w:r w:rsidR="00906033">
        <w:t>FOUNDATION</w:t>
      </w:r>
      <w:r>
        <w:rPr>
          <w:spacing w:val="-3"/>
        </w:rPr>
        <w:t xml:space="preserve"> </w:t>
      </w:r>
      <w:r>
        <w:t>LOOKED</w:t>
      </w:r>
      <w:r w:rsidR="41E9CD42">
        <w:t>-</w:t>
      </w:r>
      <w:r>
        <w:t>AFTER</w:t>
      </w:r>
      <w:r>
        <w:rPr>
          <w:spacing w:val="-5"/>
        </w:rPr>
        <w:t xml:space="preserve"> </w:t>
      </w:r>
      <w:r w:rsidR="00E45249">
        <w:t xml:space="preserve">CHILDREN </w:t>
      </w:r>
      <w:r>
        <w:t>POLICY</w:t>
      </w:r>
    </w:p>
    <w:p w14:paraId="6F165F78" w14:textId="77777777" w:rsidR="001130C1" w:rsidRDefault="005B6D3B">
      <w:pPr>
        <w:pStyle w:val="ListParagraph"/>
        <w:numPr>
          <w:ilvl w:val="0"/>
          <w:numId w:val="1"/>
        </w:numPr>
        <w:tabs>
          <w:tab w:val="left" w:pos="601"/>
        </w:tabs>
        <w:spacing w:before="180"/>
        <w:ind w:hanging="361"/>
        <w:jc w:val="both"/>
        <w:rPr>
          <w:b/>
        </w:rPr>
      </w:pPr>
      <w:r>
        <w:rPr>
          <w:b/>
        </w:rPr>
        <w:t>INTRODUCTION</w:t>
      </w:r>
    </w:p>
    <w:p w14:paraId="48597F18" w14:textId="28807177" w:rsidR="001130C1" w:rsidRDefault="005B6D3B">
      <w:pPr>
        <w:pStyle w:val="BodyText"/>
        <w:spacing w:before="184" w:line="259" w:lineRule="auto"/>
        <w:ind w:left="240" w:right="115" w:firstLine="0"/>
        <w:jc w:val="both"/>
      </w:pPr>
      <w:r>
        <w:t>Nationally,</w:t>
      </w:r>
      <w:r>
        <w:rPr>
          <w:spacing w:val="1"/>
        </w:rPr>
        <w:t xml:space="preserve"> </w:t>
      </w:r>
      <w:r w:rsidR="00D52083">
        <w:rPr>
          <w:spacing w:val="1"/>
        </w:rPr>
        <w:t>looked-after children</w:t>
      </w:r>
      <w:r w:rsidR="00CB3633">
        <w:rPr>
          <w:spacing w:val="1"/>
        </w:rPr>
        <w:t xml:space="preserve"> </w:t>
      </w:r>
      <w:r>
        <w:t>significantly</w:t>
      </w:r>
      <w:r>
        <w:rPr>
          <w:spacing w:val="1"/>
        </w:rPr>
        <w:t xml:space="preserve"> </w:t>
      </w:r>
      <w:r>
        <w:t>underachieve</w:t>
      </w:r>
      <w:r>
        <w:rPr>
          <w:spacing w:val="1"/>
        </w:rPr>
        <w:t xml:space="preserve"> </w:t>
      </w:r>
      <w:r>
        <w:t>and</w:t>
      </w:r>
      <w:r>
        <w:rPr>
          <w:spacing w:val="1"/>
        </w:rPr>
        <w:t xml:space="preserve"> </w:t>
      </w:r>
      <w:r>
        <w:t>are</w:t>
      </w:r>
      <w:r>
        <w:rPr>
          <w:spacing w:val="1"/>
        </w:rPr>
        <w:t xml:space="preserve"> </w:t>
      </w:r>
      <w:r>
        <w:t>at</w:t>
      </w:r>
      <w:r>
        <w:rPr>
          <w:spacing w:val="1"/>
        </w:rPr>
        <w:t xml:space="preserve"> </w:t>
      </w:r>
      <w:r>
        <w:t>greater</w:t>
      </w:r>
      <w:r>
        <w:rPr>
          <w:spacing w:val="1"/>
        </w:rPr>
        <w:t xml:space="preserve"> </w:t>
      </w:r>
      <w:r>
        <w:t>risk</w:t>
      </w:r>
      <w:r>
        <w:rPr>
          <w:spacing w:val="1"/>
        </w:rPr>
        <w:t xml:space="preserve"> </w:t>
      </w:r>
      <w:r>
        <w:t>of</w:t>
      </w:r>
      <w:r>
        <w:rPr>
          <w:spacing w:val="1"/>
        </w:rPr>
        <w:t xml:space="preserve"> </w:t>
      </w:r>
      <w:r>
        <w:t>exclusion and becoming NEET (Not in Education, Employment or Training), compared with</w:t>
      </w:r>
      <w:r>
        <w:rPr>
          <w:spacing w:val="1"/>
        </w:rPr>
        <w:t xml:space="preserve"> </w:t>
      </w:r>
      <w:r>
        <w:t>their peers.</w:t>
      </w:r>
      <w:r>
        <w:rPr>
          <w:spacing w:val="1"/>
        </w:rPr>
        <w:t xml:space="preserve"> </w:t>
      </w:r>
      <w:r>
        <w:t xml:space="preserve">The </w:t>
      </w:r>
      <w:r w:rsidR="00906033">
        <w:t>Foundation</w:t>
      </w:r>
      <w:r>
        <w:t xml:space="preserve"> recognises that it has a major part to play in ensuring that</w:t>
      </w:r>
      <w:r>
        <w:rPr>
          <w:spacing w:val="1"/>
        </w:rPr>
        <w:t xml:space="preserve"> </w:t>
      </w:r>
      <w:r>
        <w:t>students within its care are enabled to be healthy, stay safe, achieve, and make a</w:t>
      </w:r>
      <w:r>
        <w:rPr>
          <w:spacing w:val="1"/>
        </w:rPr>
        <w:t xml:space="preserve"> </w:t>
      </w:r>
      <w:r>
        <w:t>positive</w:t>
      </w:r>
      <w:r>
        <w:rPr>
          <w:spacing w:val="-1"/>
        </w:rPr>
        <w:t xml:space="preserve"> </w:t>
      </w:r>
      <w:r>
        <w:t>contribution</w:t>
      </w:r>
      <w:r>
        <w:rPr>
          <w:spacing w:val="-2"/>
        </w:rPr>
        <w:t xml:space="preserve"> </w:t>
      </w:r>
      <w:r>
        <w:t>to</w:t>
      </w:r>
      <w:r>
        <w:rPr>
          <w:spacing w:val="-3"/>
        </w:rPr>
        <w:t xml:space="preserve"> </w:t>
      </w:r>
      <w:r>
        <w:t>society, as well</w:t>
      </w:r>
      <w:r>
        <w:rPr>
          <w:spacing w:val="-1"/>
        </w:rPr>
        <w:t xml:space="preserve"> </w:t>
      </w:r>
      <w:r>
        <w:t>as</w:t>
      </w:r>
      <w:r>
        <w:rPr>
          <w:spacing w:val="-2"/>
        </w:rPr>
        <w:t xml:space="preserve"> </w:t>
      </w:r>
      <w:r>
        <w:t>to</w:t>
      </w:r>
      <w:r>
        <w:rPr>
          <w:spacing w:val="-3"/>
        </w:rPr>
        <w:t xml:space="preserve"> </w:t>
      </w:r>
      <w:r>
        <w:t>achieve economic</w:t>
      </w:r>
      <w:r>
        <w:rPr>
          <w:spacing w:val="1"/>
        </w:rPr>
        <w:t xml:space="preserve"> </w:t>
      </w:r>
      <w:r>
        <w:t>wellbeing.</w:t>
      </w:r>
    </w:p>
    <w:p w14:paraId="74168300" w14:textId="3B16AC00" w:rsidR="003B407F" w:rsidRDefault="003B407F" w:rsidP="00112EB5">
      <w:pPr>
        <w:pStyle w:val="BodyText"/>
        <w:numPr>
          <w:ilvl w:val="0"/>
          <w:numId w:val="1"/>
        </w:numPr>
        <w:spacing w:before="183" w:line="256" w:lineRule="auto"/>
        <w:ind w:right="115"/>
        <w:rPr>
          <w:b/>
          <w:bCs/>
        </w:rPr>
      </w:pPr>
      <w:r w:rsidRPr="003B407F">
        <w:rPr>
          <w:b/>
          <w:bCs/>
        </w:rPr>
        <w:t xml:space="preserve">LEGISLATION AND STATUTORY GUIDANCE </w:t>
      </w:r>
    </w:p>
    <w:p w14:paraId="6FD14AE6" w14:textId="77777777" w:rsidR="00FD71FB" w:rsidRDefault="00FD71FB" w:rsidP="00FD71FB">
      <w:pPr>
        <w:pStyle w:val="BodyText"/>
        <w:spacing w:line="256" w:lineRule="auto"/>
        <w:ind w:left="0" w:right="115" w:firstLine="0"/>
        <w:rPr>
          <w:b/>
          <w:bCs/>
        </w:rPr>
      </w:pPr>
    </w:p>
    <w:p w14:paraId="044D6FDF" w14:textId="6FAC54D3" w:rsidR="00FD71FB" w:rsidRDefault="00FD71FB" w:rsidP="00FD71FB">
      <w:pPr>
        <w:ind w:left="240"/>
        <w:rPr>
          <w:szCs w:val="20"/>
        </w:rPr>
      </w:pPr>
      <w:r w:rsidRPr="00FD71FB">
        <w:rPr>
          <w:szCs w:val="20"/>
        </w:rPr>
        <w:t xml:space="preserve">This policy is based on the Department for Education’s </w:t>
      </w:r>
      <w:hyperlink r:id="rId9" w:history="1">
        <w:r w:rsidRPr="00FD71FB">
          <w:rPr>
            <w:rStyle w:val="Hyperlink"/>
            <w:szCs w:val="20"/>
          </w:rPr>
          <w:t xml:space="preserve"> guidance on the designated teacher for looked-after and previously looked-after children</w:t>
        </w:r>
      </w:hyperlink>
      <w:r w:rsidRPr="00FD71FB">
        <w:rPr>
          <w:szCs w:val="20"/>
        </w:rPr>
        <w:t>.</w:t>
      </w:r>
    </w:p>
    <w:p w14:paraId="3BD86F28" w14:textId="792D333C" w:rsidR="00FD71FB" w:rsidRDefault="00FD71FB" w:rsidP="00FD71FB">
      <w:pPr>
        <w:ind w:left="240"/>
        <w:rPr>
          <w:szCs w:val="20"/>
        </w:rPr>
      </w:pPr>
    </w:p>
    <w:p w14:paraId="4DE73C46" w14:textId="63D8AC51" w:rsidR="004506D6" w:rsidRDefault="004506D6" w:rsidP="004506D6">
      <w:pPr>
        <w:ind w:firstLine="240"/>
      </w:pPr>
      <w:r>
        <w:t xml:space="preserve">It also takes into account </w:t>
      </w:r>
      <w:hyperlink r:id="rId10" w:history="1">
        <w:r>
          <w:rPr>
            <w:rStyle w:val="Hyperlink"/>
          </w:rPr>
          <w:t>section 2E</w:t>
        </w:r>
      </w:hyperlink>
      <w:r>
        <w:t xml:space="preserve"> of the Academies Act 2010.</w:t>
      </w:r>
    </w:p>
    <w:p w14:paraId="0A57881B" w14:textId="10B1C214" w:rsidR="002962BF" w:rsidRPr="00D8599E" w:rsidRDefault="002962BF" w:rsidP="004506D6">
      <w:pPr>
        <w:ind w:firstLine="240"/>
        <w:rPr>
          <w:b/>
          <w:bCs/>
        </w:rPr>
      </w:pPr>
    </w:p>
    <w:p w14:paraId="0E6F3E47" w14:textId="61FCF9C3" w:rsidR="002962BF" w:rsidRDefault="00D8599E" w:rsidP="002962BF">
      <w:pPr>
        <w:pStyle w:val="ListParagraph"/>
        <w:numPr>
          <w:ilvl w:val="0"/>
          <w:numId w:val="1"/>
        </w:numPr>
        <w:rPr>
          <w:rFonts w:eastAsia="MS Mincho" w:cs="Times New Roman"/>
          <w:b/>
          <w:bCs/>
        </w:rPr>
      </w:pPr>
      <w:r w:rsidRPr="63D6BD68">
        <w:rPr>
          <w:rFonts w:eastAsia="MS Mincho" w:cs="Times New Roman"/>
          <w:b/>
          <w:bCs/>
        </w:rPr>
        <w:t>DEFINITIONS</w:t>
      </w:r>
    </w:p>
    <w:p w14:paraId="049497E1" w14:textId="303E5B91" w:rsidR="63D6BD68" w:rsidRDefault="63D6BD68" w:rsidP="00D97F3A">
      <w:pPr>
        <w:rPr>
          <w:b/>
          <w:bCs/>
        </w:rPr>
      </w:pPr>
    </w:p>
    <w:p w14:paraId="41068A3A" w14:textId="150EC0B5" w:rsidR="00D8599E" w:rsidRDefault="5AD285E0" w:rsidP="00D8599E">
      <w:r w:rsidRPr="63D6BD68">
        <w:t>Within this policy “the Foundation” refers to the Foundation Charity and the King Edward VI Academy Trust Birmingham (“Academy Trust”). The Foundation Charity is a legal entity: The Schools of King Edward VI in Birmingham, comprising the two Independent Schools and the Foundation Office.</w:t>
      </w:r>
    </w:p>
    <w:p w14:paraId="276AD634" w14:textId="77777777" w:rsidR="002B2CB3" w:rsidRPr="00BC10E6" w:rsidRDefault="002B2CB3" w:rsidP="00D8599E">
      <w:pPr>
        <w:rPr>
          <w:rFonts w:eastAsia="MS Mincho" w:cs="Times New Roman"/>
        </w:rPr>
      </w:pPr>
    </w:p>
    <w:p w14:paraId="65AF0045" w14:textId="77777777" w:rsidR="00BC10E6" w:rsidRPr="00BC10E6" w:rsidRDefault="00BC10E6" w:rsidP="00BC10E6">
      <w:pPr>
        <w:ind w:left="240"/>
        <w:rPr>
          <w:rFonts w:eastAsia="MS Mincho" w:cs="Times New Roman"/>
        </w:rPr>
      </w:pPr>
      <w:r w:rsidRPr="00BC10E6">
        <w:rPr>
          <w:rFonts w:eastAsia="MS Mincho" w:cs="Times New Roman"/>
        </w:rPr>
        <w:t>Looked-after children are registered pupils that are:</w:t>
      </w:r>
    </w:p>
    <w:p w14:paraId="05AA3D1F" w14:textId="766E841D" w:rsidR="00BC10E6" w:rsidRPr="00BC10E6" w:rsidRDefault="00BC10E6" w:rsidP="00BC10E6">
      <w:pPr>
        <w:pStyle w:val="ListParagraph"/>
        <w:numPr>
          <w:ilvl w:val="0"/>
          <w:numId w:val="2"/>
        </w:numPr>
        <w:rPr>
          <w:rFonts w:eastAsia="MS Mincho" w:cs="Times New Roman"/>
        </w:rPr>
      </w:pPr>
      <w:r w:rsidRPr="00BC10E6">
        <w:rPr>
          <w:rFonts w:eastAsia="MS Mincho" w:cs="Times New Roman"/>
        </w:rPr>
        <w:t>In the care of a local authority, or</w:t>
      </w:r>
    </w:p>
    <w:p w14:paraId="56137F9A" w14:textId="5C5D92F1" w:rsidR="00FD71FB" w:rsidRPr="00061B71" w:rsidRDefault="00BC10E6" w:rsidP="00BC10E6">
      <w:pPr>
        <w:pStyle w:val="ListParagraph"/>
        <w:numPr>
          <w:ilvl w:val="0"/>
          <w:numId w:val="2"/>
        </w:numPr>
        <w:rPr>
          <w:szCs w:val="20"/>
        </w:rPr>
      </w:pPr>
      <w:r w:rsidRPr="00BC10E6">
        <w:rPr>
          <w:rFonts w:eastAsia="MS Mincho" w:cs="Times New Roman"/>
        </w:rPr>
        <w:t>Provided with accommodation by a local authority in the exercise of its social services functions, for a continuous period of more than 24 hours</w:t>
      </w:r>
      <w:r w:rsidR="00061B71">
        <w:rPr>
          <w:rFonts w:eastAsia="MS Mincho" w:cs="Times New Roman"/>
        </w:rPr>
        <w:t>, or</w:t>
      </w:r>
    </w:p>
    <w:p w14:paraId="30A30BA2" w14:textId="446A1AA6" w:rsidR="00061B71" w:rsidRPr="001B5168" w:rsidRDefault="00061B71" w:rsidP="00BC10E6">
      <w:pPr>
        <w:pStyle w:val="ListParagraph"/>
        <w:numPr>
          <w:ilvl w:val="0"/>
          <w:numId w:val="2"/>
        </w:numPr>
        <w:rPr>
          <w:szCs w:val="20"/>
        </w:rPr>
      </w:pPr>
      <w:r>
        <w:rPr>
          <w:szCs w:val="20"/>
        </w:rPr>
        <w:t>Unaccompanied asylum seeking children</w:t>
      </w:r>
    </w:p>
    <w:p w14:paraId="0D1FD336" w14:textId="2FE5A904" w:rsidR="007C1752" w:rsidRDefault="007C1752" w:rsidP="007C1752">
      <w:pPr>
        <w:rPr>
          <w:szCs w:val="20"/>
        </w:rPr>
      </w:pPr>
    </w:p>
    <w:p w14:paraId="29745BB4" w14:textId="77777777" w:rsidR="007C1752" w:rsidRPr="007C1752" w:rsidRDefault="007C1752" w:rsidP="007C1752">
      <w:pPr>
        <w:ind w:left="240"/>
        <w:rPr>
          <w:szCs w:val="20"/>
        </w:rPr>
      </w:pPr>
      <w:r w:rsidRPr="007C1752">
        <w:rPr>
          <w:szCs w:val="20"/>
        </w:rPr>
        <w:t>Previously looked-after children are registered pupils that fall into either of these categories:</w:t>
      </w:r>
    </w:p>
    <w:p w14:paraId="00477297" w14:textId="77777777" w:rsidR="008D1CDD" w:rsidRDefault="007C1752" w:rsidP="008D1CDD">
      <w:pPr>
        <w:pStyle w:val="ListParagraph"/>
        <w:numPr>
          <w:ilvl w:val="0"/>
          <w:numId w:val="3"/>
        </w:numPr>
        <w:rPr>
          <w:szCs w:val="20"/>
        </w:rPr>
      </w:pPr>
      <w:r w:rsidRPr="008D1CDD">
        <w:rPr>
          <w:szCs w:val="20"/>
        </w:rPr>
        <w:t>They were looked after by a local authority but ceased to be as a result of any of the following:</w:t>
      </w:r>
    </w:p>
    <w:p w14:paraId="41806187" w14:textId="77777777" w:rsidR="008D1CDD" w:rsidRDefault="007C1752" w:rsidP="008D1CDD">
      <w:pPr>
        <w:pStyle w:val="ListParagraph"/>
        <w:numPr>
          <w:ilvl w:val="1"/>
          <w:numId w:val="3"/>
        </w:numPr>
        <w:rPr>
          <w:szCs w:val="20"/>
        </w:rPr>
      </w:pPr>
      <w:r w:rsidRPr="008D1CDD">
        <w:rPr>
          <w:szCs w:val="20"/>
        </w:rPr>
        <w:t>A child arrangements order, which includes arrangements relating to who the child lives with and when they are to live with them</w:t>
      </w:r>
    </w:p>
    <w:p w14:paraId="0E7B6443" w14:textId="77777777" w:rsidR="008D1CDD" w:rsidRDefault="007C1752" w:rsidP="2B86ABCC">
      <w:pPr>
        <w:pStyle w:val="ListParagraph"/>
        <w:numPr>
          <w:ilvl w:val="1"/>
          <w:numId w:val="3"/>
        </w:numPr>
      </w:pPr>
      <w:r>
        <w:t>A special guardianship order</w:t>
      </w:r>
    </w:p>
    <w:p w14:paraId="36209492" w14:textId="5138E378" w:rsidR="007C1752" w:rsidRPr="008D1CDD" w:rsidRDefault="007C1752" w:rsidP="001B5168">
      <w:pPr>
        <w:pStyle w:val="ListParagraph"/>
        <w:numPr>
          <w:ilvl w:val="1"/>
          <w:numId w:val="3"/>
        </w:numPr>
        <w:rPr>
          <w:szCs w:val="20"/>
        </w:rPr>
      </w:pPr>
      <w:r w:rsidRPr="008D1CDD">
        <w:rPr>
          <w:szCs w:val="20"/>
        </w:rPr>
        <w:t>An adoption order</w:t>
      </w:r>
    </w:p>
    <w:p w14:paraId="4DDF73A5" w14:textId="77777777" w:rsidR="001B5168" w:rsidRDefault="007C1752" w:rsidP="001B5168">
      <w:pPr>
        <w:pStyle w:val="ListParagraph"/>
        <w:numPr>
          <w:ilvl w:val="0"/>
          <w:numId w:val="3"/>
        </w:numPr>
        <w:rPr>
          <w:szCs w:val="20"/>
        </w:rPr>
      </w:pPr>
      <w:r w:rsidRPr="001B5168">
        <w:rPr>
          <w:szCs w:val="20"/>
        </w:rPr>
        <w:t>They appear to the governing board to have:</w:t>
      </w:r>
    </w:p>
    <w:p w14:paraId="27326A0A" w14:textId="77777777" w:rsidR="001B5168" w:rsidRDefault="007C1752" w:rsidP="001B5168">
      <w:pPr>
        <w:pStyle w:val="ListParagraph"/>
        <w:numPr>
          <w:ilvl w:val="1"/>
          <w:numId w:val="3"/>
        </w:numPr>
        <w:rPr>
          <w:szCs w:val="20"/>
        </w:rPr>
      </w:pPr>
      <w:r w:rsidRPr="001B5168">
        <w:rPr>
          <w:szCs w:val="20"/>
        </w:rPr>
        <w:t>Been in state care in a place outside of England and Wales because they would not have otherwise been cared for adequately, and</w:t>
      </w:r>
    </w:p>
    <w:p w14:paraId="1891CDF4" w14:textId="0491461B" w:rsidR="007C1752" w:rsidRDefault="007C1752" w:rsidP="001B5168">
      <w:pPr>
        <w:pStyle w:val="ListParagraph"/>
        <w:numPr>
          <w:ilvl w:val="1"/>
          <w:numId w:val="3"/>
        </w:numPr>
        <w:rPr>
          <w:szCs w:val="20"/>
        </w:rPr>
      </w:pPr>
      <w:r w:rsidRPr="001B5168">
        <w:rPr>
          <w:szCs w:val="20"/>
        </w:rPr>
        <w:t>Ceased to be in that state care as a result of being adopted</w:t>
      </w:r>
    </w:p>
    <w:p w14:paraId="543B300E" w14:textId="77777777" w:rsidR="00AE3510" w:rsidRPr="001B5168" w:rsidRDefault="00AE3510" w:rsidP="00AE3510">
      <w:pPr>
        <w:pStyle w:val="ListParagraph"/>
        <w:ind w:left="1800" w:firstLine="0"/>
        <w:rPr>
          <w:szCs w:val="20"/>
        </w:rPr>
      </w:pPr>
    </w:p>
    <w:p w14:paraId="5B7DECBA" w14:textId="0FB3ECD4" w:rsidR="00FF08D5" w:rsidRDefault="00AE3510" w:rsidP="00FF08D5">
      <w:pPr>
        <w:pStyle w:val="BodyText"/>
        <w:numPr>
          <w:ilvl w:val="0"/>
          <w:numId w:val="1"/>
        </w:numPr>
        <w:spacing w:before="183" w:line="256" w:lineRule="auto"/>
        <w:ind w:right="115"/>
        <w:rPr>
          <w:b/>
          <w:bCs/>
        </w:rPr>
      </w:pPr>
      <w:r w:rsidRPr="17BAD08D">
        <w:rPr>
          <w:b/>
          <w:bCs/>
        </w:rPr>
        <w:t xml:space="preserve">ROLES AND RESPONSIBILITIES </w:t>
      </w:r>
    </w:p>
    <w:p w14:paraId="19CDE3C5" w14:textId="6C1E24FD" w:rsidR="00112EB5" w:rsidRDefault="00696664" w:rsidP="00696664">
      <w:pPr>
        <w:pStyle w:val="BodyText"/>
        <w:spacing w:before="183" w:line="256" w:lineRule="auto"/>
        <w:ind w:left="0" w:right="115" w:firstLine="240"/>
        <w:rPr>
          <w:b/>
          <w:bCs/>
        </w:rPr>
      </w:pPr>
      <w:r>
        <w:rPr>
          <w:b/>
          <w:bCs/>
        </w:rPr>
        <w:t>The Foundation</w:t>
      </w:r>
    </w:p>
    <w:p w14:paraId="619E6A3E" w14:textId="772488BB" w:rsidR="00CD785D" w:rsidRDefault="00CD785D" w:rsidP="00CD785D">
      <w:pPr>
        <w:pStyle w:val="BodyText"/>
        <w:spacing w:before="158" w:line="256" w:lineRule="auto"/>
        <w:ind w:left="240" w:right="114" w:firstLine="0"/>
        <w:jc w:val="both"/>
      </w:pPr>
      <w:r>
        <w:t>Helping</w:t>
      </w:r>
      <w:r>
        <w:rPr>
          <w:spacing w:val="11"/>
        </w:rPr>
        <w:t xml:space="preserve"> </w:t>
      </w:r>
      <w:r w:rsidR="00CB3633">
        <w:t>looked-after children</w:t>
      </w:r>
      <w:r>
        <w:rPr>
          <w:spacing w:val="10"/>
        </w:rPr>
        <w:t xml:space="preserve"> </w:t>
      </w:r>
      <w:r>
        <w:t>to</w:t>
      </w:r>
      <w:r>
        <w:rPr>
          <w:spacing w:val="9"/>
        </w:rPr>
        <w:t xml:space="preserve"> </w:t>
      </w:r>
      <w:r>
        <w:t>succeed</w:t>
      </w:r>
      <w:r>
        <w:rPr>
          <w:spacing w:val="11"/>
        </w:rPr>
        <w:t xml:space="preserve"> </w:t>
      </w:r>
      <w:r>
        <w:t>is</w:t>
      </w:r>
      <w:r>
        <w:rPr>
          <w:spacing w:val="9"/>
        </w:rPr>
        <w:t xml:space="preserve"> </w:t>
      </w:r>
      <w:r>
        <w:t>a</w:t>
      </w:r>
      <w:r>
        <w:rPr>
          <w:spacing w:val="10"/>
        </w:rPr>
        <w:t xml:space="preserve"> </w:t>
      </w:r>
      <w:r>
        <w:t>fundamental</w:t>
      </w:r>
      <w:r>
        <w:rPr>
          <w:spacing w:val="10"/>
        </w:rPr>
        <w:t xml:space="preserve"> </w:t>
      </w:r>
      <w:r>
        <w:t>principle</w:t>
      </w:r>
      <w:r>
        <w:rPr>
          <w:spacing w:val="11"/>
        </w:rPr>
        <w:t xml:space="preserve"> </w:t>
      </w:r>
      <w:r>
        <w:t>of</w:t>
      </w:r>
      <w:r>
        <w:rPr>
          <w:spacing w:val="10"/>
        </w:rPr>
        <w:t xml:space="preserve"> </w:t>
      </w:r>
      <w:r>
        <w:t>the</w:t>
      </w:r>
      <w:r>
        <w:rPr>
          <w:spacing w:val="9"/>
        </w:rPr>
        <w:t xml:space="preserve"> </w:t>
      </w:r>
      <w:r>
        <w:t>Foundation,</w:t>
      </w:r>
      <w:r>
        <w:rPr>
          <w:spacing w:val="10"/>
        </w:rPr>
        <w:t xml:space="preserve"> </w:t>
      </w:r>
      <w:r>
        <w:t>and</w:t>
      </w:r>
      <w:r>
        <w:rPr>
          <w:spacing w:val="11"/>
        </w:rPr>
        <w:t xml:space="preserve"> </w:t>
      </w:r>
      <w:r>
        <w:t>it is committed</w:t>
      </w:r>
      <w:r>
        <w:rPr>
          <w:spacing w:val="-5"/>
        </w:rPr>
        <w:t xml:space="preserve"> </w:t>
      </w:r>
      <w:r>
        <w:t>to providing</w:t>
      </w:r>
      <w:r>
        <w:rPr>
          <w:spacing w:val="-1"/>
        </w:rPr>
        <w:t xml:space="preserve"> </w:t>
      </w:r>
      <w:r>
        <w:t>quality</w:t>
      </w:r>
      <w:r>
        <w:rPr>
          <w:spacing w:val="1"/>
        </w:rPr>
        <w:t xml:space="preserve"> </w:t>
      </w:r>
      <w:r>
        <w:t>education</w:t>
      </w:r>
      <w:r>
        <w:rPr>
          <w:spacing w:val="-3"/>
        </w:rPr>
        <w:t xml:space="preserve"> </w:t>
      </w:r>
      <w:r>
        <w:t>for</w:t>
      </w:r>
      <w:r>
        <w:rPr>
          <w:spacing w:val="-1"/>
        </w:rPr>
        <w:t xml:space="preserve"> </w:t>
      </w:r>
      <w:r>
        <w:t xml:space="preserve">all </w:t>
      </w:r>
      <w:r w:rsidR="0054089A">
        <w:t>pupils</w:t>
      </w:r>
      <w:r>
        <w:t>. The Foundation</w:t>
      </w:r>
      <w:r>
        <w:rPr>
          <w:spacing w:val="-2"/>
        </w:rPr>
        <w:t xml:space="preserve"> </w:t>
      </w:r>
      <w:r>
        <w:t>will:</w:t>
      </w:r>
    </w:p>
    <w:p w14:paraId="155EB341" w14:textId="30218642" w:rsidR="00CD785D" w:rsidRDefault="00CD785D" w:rsidP="00CD785D">
      <w:pPr>
        <w:pStyle w:val="ListParagraph"/>
        <w:numPr>
          <w:ilvl w:val="1"/>
          <w:numId w:val="1"/>
        </w:numPr>
        <w:tabs>
          <w:tab w:val="left" w:pos="961"/>
        </w:tabs>
        <w:spacing w:before="163" w:line="259" w:lineRule="auto"/>
        <w:ind w:right="115"/>
        <w:jc w:val="both"/>
      </w:pPr>
      <w:r>
        <w:t>ensure looked</w:t>
      </w:r>
      <w:r w:rsidR="00576E90">
        <w:t>-</w:t>
      </w:r>
      <w:r>
        <w:t>after children and previously</w:t>
      </w:r>
      <w:r w:rsidR="00D00472">
        <w:t xml:space="preserve"> </w:t>
      </w:r>
      <w:r>
        <w:t>looked</w:t>
      </w:r>
      <w:r w:rsidR="00D00472">
        <w:t>-</w:t>
      </w:r>
      <w:r>
        <w:t>after children are prioritised in each Academy’s oversubscription criteria, in line with the Education (Admission of Looked After Children) (England) Regulations 2006. (These require admissions authorities to give top priority for admission to looked</w:t>
      </w:r>
      <w:r w:rsidR="001418A2">
        <w:t>-</w:t>
      </w:r>
      <w:r>
        <w:t>after children and previously looked</w:t>
      </w:r>
      <w:r w:rsidR="001418A2">
        <w:t>-</w:t>
      </w:r>
      <w:r>
        <w:t>after children in their oversubscription criteria, and Grammar schools  must give top priority to children in this group who meet the entry requirements).</w:t>
      </w:r>
    </w:p>
    <w:p w14:paraId="394E42BF" w14:textId="1AC3E8D3" w:rsidR="00F94673" w:rsidRDefault="00D00472" w:rsidP="00F94673">
      <w:pPr>
        <w:pStyle w:val="ListParagraph"/>
        <w:numPr>
          <w:ilvl w:val="1"/>
          <w:numId w:val="1"/>
        </w:numPr>
        <w:tabs>
          <w:tab w:val="left" w:pos="961"/>
        </w:tabs>
        <w:spacing w:line="259" w:lineRule="auto"/>
        <w:ind w:right="114"/>
        <w:jc w:val="both"/>
      </w:pPr>
      <w:r>
        <w:t>e</w:t>
      </w:r>
      <w:r w:rsidR="00CD785D">
        <w:t xml:space="preserve">nsure that each school within the Foundation identifies a Designated Teacher for </w:t>
      </w:r>
      <w:r w:rsidR="006B183E">
        <w:t xml:space="preserve">looked-after children and previously looked-after children </w:t>
      </w:r>
    </w:p>
    <w:p w14:paraId="20E9F08B" w14:textId="77777777" w:rsidR="00F94673" w:rsidRDefault="00F94673" w:rsidP="00E143FC">
      <w:pPr>
        <w:pStyle w:val="ListParagraph"/>
        <w:tabs>
          <w:tab w:val="left" w:pos="961"/>
        </w:tabs>
        <w:spacing w:line="259" w:lineRule="auto"/>
        <w:ind w:right="114" w:firstLine="0"/>
        <w:jc w:val="both"/>
      </w:pPr>
    </w:p>
    <w:p w14:paraId="1A5D345F" w14:textId="059AD268" w:rsidR="00F06834" w:rsidRDefault="00CD785D" w:rsidP="00E143FC">
      <w:pPr>
        <w:ind w:left="240"/>
      </w:pPr>
      <w:r>
        <w:t>The Foundation will champion the needs of Children in Care, raise awareness and</w:t>
      </w:r>
      <w:r w:rsidRPr="00F94673">
        <w:rPr>
          <w:spacing w:val="1"/>
        </w:rPr>
        <w:t xml:space="preserve"> </w:t>
      </w:r>
      <w:r>
        <w:t xml:space="preserve">challenge </w:t>
      </w:r>
      <w:r>
        <w:lastRenderedPageBreak/>
        <w:t>negative stereotypes about them, to ensure that they achieve to the highest level</w:t>
      </w:r>
      <w:r w:rsidRPr="00F94673">
        <w:rPr>
          <w:spacing w:val="1"/>
        </w:rPr>
        <w:t xml:space="preserve"> </w:t>
      </w:r>
      <w:r>
        <w:t>possible</w:t>
      </w:r>
      <w:r w:rsidR="002962BF">
        <w:t>.</w:t>
      </w:r>
    </w:p>
    <w:p w14:paraId="2C877286" w14:textId="77777777" w:rsidR="002962BF" w:rsidRDefault="002962BF" w:rsidP="00E143FC">
      <w:pPr>
        <w:pStyle w:val="BodyText"/>
        <w:ind w:left="600"/>
      </w:pPr>
    </w:p>
    <w:p w14:paraId="20BBFBFD" w14:textId="0EFB2704" w:rsidR="001130C1" w:rsidRDefault="005B6D3B" w:rsidP="00777E25">
      <w:pPr>
        <w:pStyle w:val="Heading1"/>
        <w:tabs>
          <w:tab w:val="left" w:pos="601"/>
        </w:tabs>
        <w:spacing w:before="162" w:line="412" w:lineRule="auto"/>
        <w:ind w:right="6741"/>
      </w:pPr>
      <w:r>
        <w:t xml:space="preserve">Head </w:t>
      </w:r>
      <w:r w:rsidR="00DB159D">
        <w:t xml:space="preserve">of </w:t>
      </w:r>
      <w:r w:rsidR="00E06457">
        <w:t>S</w:t>
      </w:r>
      <w:r w:rsidR="00DB159D">
        <w:t>chool</w:t>
      </w:r>
    </w:p>
    <w:p w14:paraId="66BEE6D5" w14:textId="023BE693" w:rsidR="001130C1" w:rsidRDefault="005B6D3B">
      <w:pPr>
        <w:pStyle w:val="ListParagraph"/>
        <w:numPr>
          <w:ilvl w:val="1"/>
          <w:numId w:val="1"/>
        </w:numPr>
        <w:tabs>
          <w:tab w:val="left" w:pos="961"/>
        </w:tabs>
        <w:spacing w:line="259" w:lineRule="auto"/>
        <w:ind w:right="114"/>
        <w:jc w:val="both"/>
      </w:pPr>
      <w:r>
        <w:t>Identify a Designated Teacher for</w:t>
      </w:r>
      <w:r>
        <w:rPr>
          <w:spacing w:val="1"/>
        </w:rPr>
        <w:t xml:space="preserve"> </w:t>
      </w:r>
      <w:r w:rsidR="005963D1">
        <w:t xml:space="preserve">looked-after children </w:t>
      </w:r>
      <w:r>
        <w:t>and previously</w:t>
      </w:r>
      <w:r>
        <w:rPr>
          <w:spacing w:val="61"/>
        </w:rPr>
        <w:t xml:space="preserve"> </w:t>
      </w:r>
      <w:r>
        <w:t>looked</w:t>
      </w:r>
      <w:r>
        <w:rPr>
          <w:spacing w:val="1"/>
        </w:rPr>
        <w:t xml:space="preserve"> </w:t>
      </w:r>
      <w:r>
        <w:t>after children , whose role is set out below.</w:t>
      </w:r>
      <w:r>
        <w:rPr>
          <w:spacing w:val="1"/>
        </w:rPr>
        <w:t xml:space="preserve"> </w:t>
      </w:r>
      <w:r>
        <w:t>It</w:t>
      </w:r>
      <w:r>
        <w:rPr>
          <w:spacing w:val="1"/>
        </w:rPr>
        <w:t xml:space="preserve"> </w:t>
      </w:r>
      <w:r>
        <w:t>is essential that</w:t>
      </w:r>
      <w:r>
        <w:rPr>
          <w:spacing w:val="1"/>
        </w:rPr>
        <w:t xml:space="preserve"> </w:t>
      </w:r>
      <w:r>
        <w:t>another</w:t>
      </w:r>
      <w:r>
        <w:rPr>
          <w:spacing w:val="1"/>
        </w:rPr>
        <w:t xml:space="preserve"> </w:t>
      </w:r>
      <w:r>
        <w:t>appropriate person is identified quickly should the Designated Teacher leave the</w:t>
      </w:r>
      <w:r>
        <w:rPr>
          <w:spacing w:val="1"/>
        </w:rPr>
        <w:t xml:space="preserve"> </w:t>
      </w:r>
      <w:r w:rsidR="00DB159D">
        <w:t xml:space="preserve">school </w:t>
      </w:r>
      <w:r>
        <w:t>or</w:t>
      </w:r>
      <w:r>
        <w:rPr>
          <w:spacing w:val="-1"/>
        </w:rPr>
        <w:t xml:space="preserve"> </w:t>
      </w:r>
      <w:r>
        <w:t>take</w:t>
      </w:r>
      <w:r>
        <w:rPr>
          <w:spacing w:val="-2"/>
        </w:rPr>
        <w:t xml:space="preserve"> </w:t>
      </w:r>
      <w:r>
        <w:t>sick</w:t>
      </w:r>
      <w:r>
        <w:rPr>
          <w:spacing w:val="1"/>
        </w:rPr>
        <w:t xml:space="preserve"> </w:t>
      </w:r>
      <w:r>
        <w:t>leave.</w:t>
      </w:r>
    </w:p>
    <w:p w14:paraId="44AA75FC" w14:textId="12041224" w:rsidR="001130C1" w:rsidRDefault="005B6D3B">
      <w:pPr>
        <w:pStyle w:val="ListParagraph"/>
        <w:numPr>
          <w:ilvl w:val="1"/>
          <w:numId w:val="1"/>
        </w:numPr>
        <w:tabs>
          <w:tab w:val="left" w:pos="961"/>
        </w:tabs>
        <w:spacing w:line="259" w:lineRule="auto"/>
        <w:ind w:right="112"/>
        <w:jc w:val="both"/>
      </w:pPr>
      <w:r>
        <w:t>Ensure the procedures are in place to monitor the admission, progress, attendance</w:t>
      </w:r>
      <w:r>
        <w:rPr>
          <w:spacing w:val="1"/>
        </w:rPr>
        <w:t xml:space="preserve"> </w:t>
      </w:r>
      <w:r>
        <w:t>and</w:t>
      </w:r>
      <w:r>
        <w:rPr>
          <w:spacing w:val="1"/>
        </w:rPr>
        <w:t xml:space="preserve"> </w:t>
      </w:r>
      <w:r>
        <w:t>any</w:t>
      </w:r>
      <w:r>
        <w:rPr>
          <w:spacing w:val="1"/>
        </w:rPr>
        <w:t xml:space="preserve"> </w:t>
      </w:r>
      <w:r>
        <w:t>exclusion</w:t>
      </w:r>
      <w:r>
        <w:rPr>
          <w:spacing w:val="1"/>
        </w:rPr>
        <w:t xml:space="preserve"> </w:t>
      </w:r>
      <w:r>
        <w:t>of</w:t>
      </w:r>
      <w:r>
        <w:rPr>
          <w:spacing w:val="1"/>
        </w:rPr>
        <w:t xml:space="preserve"> </w:t>
      </w:r>
      <w:r w:rsidR="00B13874">
        <w:t>looked-after children and previously looked-after children</w:t>
      </w:r>
      <w:r>
        <w:rPr>
          <w:spacing w:val="1"/>
        </w:rPr>
        <w:t xml:space="preserve"> </w:t>
      </w:r>
      <w:r>
        <w:t>and</w:t>
      </w:r>
      <w:r>
        <w:rPr>
          <w:spacing w:val="1"/>
        </w:rPr>
        <w:t xml:space="preserve"> </w:t>
      </w:r>
      <w:r>
        <w:t>take</w:t>
      </w:r>
      <w:r>
        <w:rPr>
          <w:spacing w:val="1"/>
        </w:rPr>
        <w:t xml:space="preserve"> </w:t>
      </w:r>
      <w:r>
        <w:t>action</w:t>
      </w:r>
      <w:r>
        <w:rPr>
          <w:spacing w:val="61"/>
        </w:rPr>
        <w:t xml:space="preserve"> </w:t>
      </w:r>
      <w:r>
        <w:t>where</w:t>
      </w:r>
      <w:r>
        <w:rPr>
          <w:spacing w:val="61"/>
        </w:rPr>
        <w:t xml:space="preserve"> </w:t>
      </w:r>
      <w:r>
        <w:t>progress,</w:t>
      </w:r>
      <w:r>
        <w:rPr>
          <w:spacing w:val="1"/>
        </w:rPr>
        <w:t xml:space="preserve"> </w:t>
      </w:r>
      <w:r>
        <w:t>conduct</w:t>
      </w:r>
      <w:r>
        <w:rPr>
          <w:spacing w:val="1"/>
        </w:rPr>
        <w:t xml:space="preserve"> </w:t>
      </w:r>
      <w:r>
        <w:t>or</w:t>
      </w:r>
      <w:r>
        <w:rPr>
          <w:spacing w:val="1"/>
        </w:rPr>
        <w:t xml:space="preserve"> </w:t>
      </w:r>
      <w:r>
        <w:t>attendance is</w:t>
      </w:r>
      <w:r>
        <w:rPr>
          <w:spacing w:val="-2"/>
        </w:rPr>
        <w:t xml:space="preserve"> </w:t>
      </w:r>
      <w:r>
        <w:t>below</w:t>
      </w:r>
      <w:r>
        <w:rPr>
          <w:spacing w:val="-1"/>
        </w:rPr>
        <w:t xml:space="preserve"> </w:t>
      </w:r>
      <w:r>
        <w:t>expectations.</w:t>
      </w:r>
    </w:p>
    <w:p w14:paraId="5A7D2102" w14:textId="746DF21C" w:rsidR="001130C1" w:rsidRDefault="005B6D3B">
      <w:pPr>
        <w:pStyle w:val="ListParagraph"/>
        <w:numPr>
          <w:ilvl w:val="1"/>
          <w:numId w:val="1"/>
        </w:numPr>
        <w:tabs>
          <w:tab w:val="left" w:pos="961"/>
        </w:tabs>
        <w:spacing w:line="259" w:lineRule="auto"/>
        <w:ind w:right="113"/>
        <w:jc w:val="both"/>
      </w:pPr>
      <w:r>
        <w:t xml:space="preserve">Report on the progress, attendance and conduct of </w:t>
      </w:r>
      <w:r w:rsidR="002F2851">
        <w:t>looked-after children and previously looked-after children</w:t>
      </w:r>
      <w:r>
        <w:t xml:space="preserve">. </w:t>
      </w:r>
    </w:p>
    <w:p w14:paraId="0D68291D" w14:textId="313E1A05" w:rsidR="001130C1" w:rsidRDefault="005B6D3B">
      <w:pPr>
        <w:pStyle w:val="ListParagraph"/>
        <w:numPr>
          <w:ilvl w:val="1"/>
          <w:numId w:val="1"/>
        </w:numPr>
        <w:tabs>
          <w:tab w:val="left" w:pos="961"/>
        </w:tabs>
        <w:spacing w:line="254" w:lineRule="auto"/>
        <w:ind w:right="120"/>
        <w:jc w:val="both"/>
      </w:pPr>
      <w:r>
        <w:t xml:space="preserve">Ensure that employees within the </w:t>
      </w:r>
      <w:r w:rsidR="003A01E2">
        <w:t xml:space="preserve">school </w:t>
      </w:r>
      <w:r>
        <w:t>receive relevant training and</w:t>
      </w:r>
      <w:r>
        <w:rPr>
          <w:spacing w:val="1"/>
        </w:rPr>
        <w:t xml:space="preserve"> </w:t>
      </w:r>
      <w:r>
        <w:t>are aware</w:t>
      </w:r>
      <w:r>
        <w:rPr>
          <w:spacing w:val="-2"/>
        </w:rPr>
        <w:t xml:space="preserve"> </w:t>
      </w:r>
      <w:r>
        <w:t>of</w:t>
      </w:r>
      <w:r>
        <w:rPr>
          <w:spacing w:val="-1"/>
        </w:rPr>
        <w:t xml:space="preserve"> </w:t>
      </w:r>
      <w:r>
        <w:t>their</w:t>
      </w:r>
      <w:r>
        <w:rPr>
          <w:spacing w:val="-2"/>
        </w:rPr>
        <w:t xml:space="preserve"> </w:t>
      </w:r>
      <w:r>
        <w:t>responsibilities under</w:t>
      </w:r>
      <w:r>
        <w:rPr>
          <w:spacing w:val="1"/>
        </w:rPr>
        <w:t xml:space="preserve"> </w:t>
      </w:r>
      <w:r>
        <w:t>this</w:t>
      </w:r>
      <w:r>
        <w:rPr>
          <w:spacing w:val="-3"/>
        </w:rPr>
        <w:t xml:space="preserve"> </w:t>
      </w:r>
      <w:r>
        <w:t>policy</w:t>
      </w:r>
      <w:r>
        <w:rPr>
          <w:spacing w:val="1"/>
        </w:rPr>
        <w:t xml:space="preserve"> </w:t>
      </w:r>
      <w:r>
        <w:t>document.</w:t>
      </w:r>
    </w:p>
    <w:p w14:paraId="32BEAB52" w14:textId="77777777" w:rsidR="000647BF" w:rsidRDefault="000647BF" w:rsidP="000647BF">
      <w:pPr>
        <w:pStyle w:val="ListParagraph"/>
        <w:tabs>
          <w:tab w:val="left" w:pos="961"/>
        </w:tabs>
        <w:spacing w:line="254" w:lineRule="auto"/>
        <w:ind w:right="120" w:firstLine="0"/>
        <w:jc w:val="both"/>
      </w:pPr>
    </w:p>
    <w:p w14:paraId="6FFDF9C6" w14:textId="77777777" w:rsidR="001130C1" w:rsidRDefault="005B6D3B">
      <w:pPr>
        <w:pStyle w:val="Heading1"/>
        <w:spacing w:before="155"/>
      </w:pPr>
      <w:r>
        <w:t>The</w:t>
      </w:r>
      <w:r>
        <w:rPr>
          <w:spacing w:val="-3"/>
        </w:rPr>
        <w:t xml:space="preserve"> </w:t>
      </w:r>
      <w:r>
        <w:t>Governing</w:t>
      </w:r>
      <w:r>
        <w:rPr>
          <w:spacing w:val="-3"/>
        </w:rPr>
        <w:t xml:space="preserve"> </w:t>
      </w:r>
      <w:r>
        <w:t>Body</w:t>
      </w:r>
    </w:p>
    <w:p w14:paraId="7D6422A1" w14:textId="2B1862D3" w:rsidR="001130C1" w:rsidRDefault="005B6D3B">
      <w:pPr>
        <w:pStyle w:val="ListParagraph"/>
        <w:numPr>
          <w:ilvl w:val="1"/>
          <w:numId w:val="1"/>
        </w:numPr>
        <w:tabs>
          <w:tab w:val="left" w:pos="960"/>
          <w:tab w:val="left" w:pos="961"/>
        </w:tabs>
        <w:spacing w:before="181"/>
        <w:ind w:hanging="361"/>
      </w:pPr>
      <w:r>
        <w:t>Identify</w:t>
      </w:r>
      <w:r>
        <w:rPr>
          <w:spacing w:val="-3"/>
        </w:rPr>
        <w:t xml:space="preserve"> </w:t>
      </w:r>
      <w:r>
        <w:t>a</w:t>
      </w:r>
      <w:r>
        <w:rPr>
          <w:spacing w:val="-3"/>
        </w:rPr>
        <w:t xml:space="preserve"> </w:t>
      </w:r>
      <w:r>
        <w:t>nominated</w:t>
      </w:r>
      <w:r>
        <w:rPr>
          <w:spacing w:val="-6"/>
        </w:rPr>
        <w:t xml:space="preserve"> </w:t>
      </w:r>
      <w:r>
        <w:t>Governor</w:t>
      </w:r>
      <w:r>
        <w:rPr>
          <w:spacing w:val="-1"/>
        </w:rPr>
        <w:t xml:space="preserve"> </w:t>
      </w:r>
      <w:r>
        <w:t xml:space="preserve">for </w:t>
      </w:r>
      <w:r w:rsidR="00BD7608">
        <w:t>looked-after children and previously looked after children</w:t>
      </w:r>
      <w:r>
        <w:t>.</w:t>
      </w:r>
    </w:p>
    <w:p w14:paraId="05916484" w14:textId="2610C21A" w:rsidR="001130C1" w:rsidRDefault="005B6D3B">
      <w:pPr>
        <w:pStyle w:val="ListParagraph"/>
        <w:numPr>
          <w:ilvl w:val="1"/>
          <w:numId w:val="1"/>
        </w:numPr>
        <w:tabs>
          <w:tab w:val="left" w:pos="960"/>
          <w:tab w:val="left" w:pos="961"/>
        </w:tabs>
        <w:spacing w:before="18" w:line="256" w:lineRule="auto"/>
        <w:ind w:right="118"/>
      </w:pPr>
      <w:r>
        <w:t>Ensure</w:t>
      </w:r>
      <w:r>
        <w:rPr>
          <w:spacing w:val="9"/>
        </w:rPr>
        <w:t xml:space="preserve"> </w:t>
      </w:r>
      <w:r>
        <w:t>that</w:t>
      </w:r>
      <w:r>
        <w:rPr>
          <w:spacing w:val="10"/>
        </w:rPr>
        <w:t xml:space="preserve"> </w:t>
      </w:r>
      <w:r>
        <w:t>all</w:t>
      </w:r>
      <w:r>
        <w:rPr>
          <w:spacing w:val="8"/>
        </w:rPr>
        <w:t xml:space="preserve"> </w:t>
      </w:r>
      <w:r>
        <w:t>Governors</w:t>
      </w:r>
      <w:r>
        <w:rPr>
          <w:spacing w:val="12"/>
        </w:rPr>
        <w:t xml:space="preserve"> </w:t>
      </w:r>
      <w:r>
        <w:t>are</w:t>
      </w:r>
      <w:r>
        <w:rPr>
          <w:spacing w:val="7"/>
        </w:rPr>
        <w:t xml:space="preserve"> </w:t>
      </w:r>
      <w:r>
        <w:t>fully</w:t>
      </w:r>
      <w:r>
        <w:rPr>
          <w:spacing w:val="12"/>
        </w:rPr>
        <w:t xml:space="preserve"> </w:t>
      </w:r>
      <w:r>
        <w:t>aware</w:t>
      </w:r>
      <w:r>
        <w:rPr>
          <w:spacing w:val="9"/>
        </w:rPr>
        <w:t xml:space="preserve"> </w:t>
      </w:r>
      <w:r>
        <w:t>of</w:t>
      </w:r>
      <w:r>
        <w:rPr>
          <w:spacing w:val="10"/>
        </w:rPr>
        <w:t xml:space="preserve"> </w:t>
      </w:r>
      <w:r>
        <w:t>the</w:t>
      </w:r>
      <w:r>
        <w:rPr>
          <w:spacing w:val="8"/>
        </w:rPr>
        <w:t xml:space="preserve"> </w:t>
      </w:r>
      <w:r>
        <w:t>legal</w:t>
      </w:r>
      <w:r>
        <w:rPr>
          <w:spacing w:val="10"/>
        </w:rPr>
        <w:t xml:space="preserve"> </w:t>
      </w:r>
      <w:r>
        <w:t>requirements</w:t>
      </w:r>
      <w:r>
        <w:rPr>
          <w:spacing w:val="9"/>
        </w:rPr>
        <w:t xml:space="preserve"> </w:t>
      </w:r>
      <w:r>
        <w:t>and</w:t>
      </w:r>
      <w:r>
        <w:rPr>
          <w:spacing w:val="9"/>
        </w:rPr>
        <w:t xml:space="preserve"> </w:t>
      </w:r>
      <w:r>
        <w:t>guidance</w:t>
      </w:r>
      <w:r>
        <w:rPr>
          <w:spacing w:val="11"/>
        </w:rPr>
        <w:t xml:space="preserve"> </w:t>
      </w:r>
      <w:r>
        <w:t>on</w:t>
      </w:r>
      <w:r>
        <w:rPr>
          <w:spacing w:val="-58"/>
        </w:rPr>
        <w:t xml:space="preserve"> </w:t>
      </w:r>
      <w:r>
        <w:t>the</w:t>
      </w:r>
      <w:r>
        <w:rPr>
          <w:spacing w:val="-1"/>
        </w:rPr>
        <w:t xml:space="preserve"> </w:t>
      </w:r>
      <w:r>
        <w:t>education of</w:t>
      </w:r>
      <w:r>
        <w:rPr>
          <w:spacing w:val="2"/>
        </w:rPr>
        <w:t xml:space="preserve"> </w:t>
      </w:r>
      <w:r w:rsidR="00BD7608">
        <w:t>looked-after children and previously looked-after children</w:t>
      </w:r>
      <w:r>
        <w:t>.</w:t>
      </w:r>
    </w:p>
    <w:p w14:paraId="35C9D054" w14:textId="403EF014" w:rsidR="001130C1" w:rsidRDefault="005B6D3B">
      <w:pPr>
        <w:pStyle w:val="ListParagraph"/>
        <w:numPr>
          <w:ilvl w:val="1"/>
          <w:numId w:val="1"/>
        </w:numPr>
        <w:tabs>
          <w:tab w:val="left" w:pos="960"/>
          <w:tab w:val="left" w:pos="961"/>
        </w:tabs>
        <w:spacing w:before="3" w:line="256" w:lineRule="auto"/>
        <w:ind w:right="118"/>
      </w:pPr>
      <w:r>
        <w:t>the</w:t>
      </w:r>
      <w:r>
        <w:rPr>
          <w:spacing w:val="19"/>
        </w:rPr>
        <w:t xml:space="preserve"> </w:t>
      </w:r>
      <w:r w:rsidR="00EB3DB7">
        <w:t xml:space="preserve">Have </w:t>
      </w:r>
      <w:r>
        <w:t>an</w:t>
      </w:r>
      <w:r>
        <w:rPr>
          <w:spacing w:val="19"/>
        </w:rPr>
        <w:t xml:space="preserve"> </w:t>
      </w:r>
      <w:r>
        <w:t>overview</w:t>
      </w:r>
      <w:r>
        <w:rPr>
          <w:spacing w:val="19"/>
        </w:rPr>
        <w:t xml:space="preserve"> </w:t>
      </w:r>
      <w:r>
        <w:t>of</w:t>
      </w:r>
      <w:r>
        <w:rPr>
          <w:spacing w:val="18"/>
        </w:rPr>
        <w:t xml:space="preserve"> </w:t>
      </w:r>
      <w:r>
        <w:t>the</w:t>
      </w:r>
      <w:r>
        <w:rPr>
          <w:spacing w:val="19"/>
        </w:rPr>
        <w:t xml:space="preserve"> </w:t>
      </w:r>
      <w:r>
        <w:t>needs</w:t>
      </w:r>
      <w:r>
        <w:rPr>
          <w:spacing w:val="20"/>
        </w:rPr>
        <w:t xml:space="preserve"> </w:t>
      </w:r>
      <w:r>
        <w:t>and</w:t>
      </w:r>
      <w:r>
        <w:rPr>
          <w:spacing w:val="15"/>
        </w:rPr>
        <w:t xml:space="preserve"> </w:t>
      </w:r>
      <w:r>
        <w:t>progress</w:t>
      </w:r>
      <w:r>
        <w:rPr>
          <w:spacing w:val="18"/>
        </w:rPr>
        <w:t xml:space="preserve"> </w:t>
      </w:r>
      <w:r>
        <w:t>of</w:t>
      </w:r>
      <w:r>
        <w:rPr>
          <w:spacing w:val="-58"/>
        </w:rPr>
        <w:t xml:space="preserve"> </w:t>
      </w:r>
      <w:r w:rsidR="009D6B56">
        <w:t xml:space="preserve"> looked-after children and previously looked-after children</w:t>
      </w:r>
      <w:r w:rsidR="0098444F">
        <w:t>.</w:t>
      </w:r>
    </w:p>
    <w:p w14:paraId="2A63C3F9" w14:textId="454CDD86" w:rsidR="00D1419E" w:rsidRDefault="005B6D3B" w:rsidP="00D1419E">
      <w:pPr>
        <w:pStyle w:val="ListParagraph"/>
        <w:numPr>
          <w:ilvl w:val="1"/>
          <w:numId w:val="1"/>
        </w:numPr>
        <w:ind w:hanging="361"/>
        <w:jc w:val="both"/>
      </w:pPr>
      <w:r>
        <w:t>Allocate</w:t>
      </w:r>
      <w:r>
        <w:rPr>
          <w:spacing w:val="-1"/>
        </w:rPr>
        <w:t xml:space="preserve"> </w:t>
      </w:r>
      <w:r>
        <w:t>resources</w:t>
      </w:r>
      <w:r>
        <w:rPr>
          <w:spacing w:val="-3"/>
        </w:rPr>
        <w:t xml:space="preserve"> </w:t>
      </w:r>
      <w:r>
        <w:t>to</w:t>
      </w:r>
      <w:r>
        <w:rPr>
          <w:spacing w:val="-3"/>
        </w:rPr>
        <w:t xml:space="preserve"> </w:t>
      </w:r>
      <w:r>
        <w:t>meet</w:t>
      </w:r>
      <w:r>
        <w:rPr>
          <w:spacing w:val="-1"/>
        </w:rPr>
        <w:t xml:space="preserve"> </w:t>
      </w:r>
      <w:r>
        <w:t>the</w:t>
      </w:r>
      <w:r>
        <w:rPr>
          <w:spacing w:val="-1"/>
        </w:rPr>
        <w:t xml:space="preserve"> </w:t>
      </w:r>
      <w:r>
        <w:t>needs</w:t>
      </w:r>
      <w:r>
        <w:rPr>
          <w:spacing w:val="-3"/>
        </w:rPr>
        <w:t xml:space="preserve"> </w:t>
      </w:r>
      <w:r>
        <w:t>of</w:t>
      </w:r>
      <w:r>
        <w:rPr>
          <w:spacing w:val="-1"/>
        </w:rPr>
        <w:t xml:space="preserve"> </w:t>
      </w:r>
      <w:r w:rsidR="00B70658">
        <w:t>looked-after children and previously looked-after children</w:t>
      </w:r>
      <w:r>
        <w:t>.</w:t>
      </w:r>
    </w:p>
    <w:p w14:paraId="2D14E8B8" w14:textId="607E7CE6" w:rsidR="001130C1" w:rsidRDefault="005B6D3B" w:rsidP="00D1419E">
      <w:pPr>
        <w:pStyle w:val="ListParagraph"/>
        <w:numPr>
          <w:ilvl w:val="1"/>
          <w:numId w:val="1"/>
        </w:numPr>
        <w:spacing w:before="83"/>
        <w:ind w:hanging="361"/>
        <w:jc w:val="both"/>
      </w:pPr>
      <w:r>
        <w:t>Monitor</w:t>
      </w:r>
      <w:r w:rsidRPr="00D1419E">
        <w:rPr>
          <w:spacing w:val="11"/>
        </w:rPr>
        <w:t xml:space="preserve"> </w:t>
      </w:r>
      <w:r>
        <w:t>the</w:t>
      </w:r>
      <w:r w:rsidRPr="00D1419E">
        <w:rPr>
          <w:spacing w:val="11"/>
        </w:rPr>
        <w:t xml:space="preserve"> </w:t>
      </w:r>
      <w:r>
        <w:t>academic</w:t>
      </w:r>
      <w:r w:rsidRPr="00D1419E">
        <w:rPr>
          <w:spacing w:val="14"/>
        </w:rPr>
        <w:t xml:space="preserve"> </w:t>
      </w:r>
      <w:r>
        <w:t>progress</w:t>
      </w:r>
      <w:r w:rsidRPr="00D1419E">
        <w:rPr>
          <w:spacing w:val="13"/>
        </w:rPr>
        <w:t xml:space="preserve"> </w:t>
      </w:r>
      <w:r>
        <w:t>of</w:t>
      </w:r>
      <w:r w:rsidRPr="00D1419E">
        <w:rPr>
          <w:spacing w:val="15"/>
        </w:rPr>
        <w:t xml:space="preserve"> </w:t>
      </w:r>
      <w:r w:rsidR="00B64361">
        <w:t>looked-after children and previously looked-after children</w:t>
      </w:r>
      <w:r>
        <w:t>,</w:t>
      </w:r>
      <w:r w:rsidRPr="00D1419E">
        <w:rPr>
          <w:spacing w:val="12"/>
        </w:rPr>
        <w:t xml:space="preserve"> </w:t>
      </w:r>
      <w:r>
        <w:t>through</w:t>
      </w:r>
      <w:r w:rsidRPr="00D1419E">
        <w:rPr>
          <w:spacing w:val="13"/>
        </w:rPr>
        <w:t xml:space="preserve"> </w:t>
      </w:r>
      <w:r>
        <w:t>an</w:t>
      </w:r>
      <w:r w:rsidRPr="00D1419E">
        <w:rPr>
          <w:spacing w:val="12"/>
        </w:rPr>
        <w:t xml:space="preserve"> </w:t>
      </w:r>
      <w:r>
        <w:t>annual</w:t>
      </w:r>
      <w:r w:rsidRPr="00D1419E">
        <w:rPr>
          <w:spacing w:val="13"/>
        </w:rPr>
        <w:t xml:space="preserve"> </w:t>
      </w:r>
      <w:r>
        <w:t>report.</w:t>
      </w:r>
      <w:r w:rsidRPr="00D1419E">
        <w:rPr>
          <w:spacing w:val="-58"/>
        </w:rPr>
        <w:t xml:space="preserve"> </w:t>
      </w:r>
      <w:r>
        <w:t>The</w:t>
      </w:r>
      <w:r w:rsidRPr="00D1419E">
        <w:rPr>
          <w:spacing w:val="-1"/>
        </w:rPr>
        <w:t xml:space="preserve"> </w:t>
      </w:r>
      <w:r>
        <w:t>report</w:t>
      </w:r>
      <w:r w:rsidRPr="00D1419E">
        <w:rPr>
          <w:spacing w:val="-1"/>
        </w:rPr>
        <w:t xml:space="preserve"> </w:t>
      </w:r>
      <w:r>
        <w:t>should set</w:t>
      </w:r>
      <w:r w:rsidRPr="00D1419E">
        <w:rPr>
          <w:spacing w:val="2"/>
        </w:rPr>
        <w:t xml:space="preserve"> </w:t>
      </w:r>
      <w:r>
        <w:t>out</w:t>
      </w:r>
      <w:r w:rsidRPr="00D1419E">
        <w:rPr>
          <w:spacing w:val="-1"/>
        </w:rPr>
        <w:t xml:space="preserve"> </w:t>
      </w:r>
      <w:r>
        <w:t>the</w:t>
      </w:r>
      <w:r w:rsidRPr="00D1419E">
        <w:rPr>
          <w:spacing w:val="-1"/>
        </w:rPr>
        <w:t xml:space="preserve"> </w:t>
      </w:r>
      <w:r>
        <w:t>following:</w:t>
      </w:r>
    </w:p>
    <w:p w14:paraId="1630ABD8" w14:textId="77C01564" w:rsidR="001130C1" w:rsidRDefault="005B6D3B">
      <w:pPr>
        <w:pStyle w:val="ListParagraph"/>
        <w:numPr>
          <w:ilvl w:val="2"/>
          <w:numId w:val="1"/>
        </w:numPr>
        <w:tabs>
          <w:tab w:val="left" w:pos="1681"/>
        </w:tabs>
        <w:spacing w:before="5"/>
        <w:ind w:hanging="361"/>
      </w:pPr>
      <w:r>
        <w:t>The</w:t>
      </w:r>
      <w:r>
        <w:rPr>
          <w:spacing w:val="-2"/>
        </w:rPr>
        <w:t xml:space="preserve"> </w:t>
      </w:r>
      <w:r>
        <w:t>number</w:t>
      </w:r>
      <w:r>
        <w:rPr>
          <w:spacing w:val="-2"/>
        </w:rPr>
        <w:t xml:space="preserve"> </w:t>
      </w:r>
      <w:r>
        <w:t>of looked-after</w:t>
      </w:r>
      <w:r>
        <w:rPr>
          <w:spacing w:val="-3"/>
        </w:rPr>
        <w:t xml:space="preserve"> </w:t>
      </w:r>
      <w:r>
        <w:t>pupils</w:t>
      </w:r>
      <w:r>
        <w:rPr>
          <w:spacing w:val="-1"/>
        </w:rPr>
        <w:t xml:space="preserve"> </w:t>
      </w:r>
      <w:r>
        <w:t>on</w:t>
      </w:r>
      <w:r>
        <w:rPr>
          <w:spacing w:val="-4"/>
        </w:rPr>
        <w:t xml:space="preserve"> </w:t>
      </w:r>
      <w:r>
        <w:t>the</w:t>
      </w:r>
      <w:r>
        <w:rPr>
          <w:spacing w:val="-3"/>
        </w:rPr>
        <w:t xml:space="preserve"> </w:t>
      </w:r>
      <w:r w:rsidR="00066D71">
        <w:t>school’s</w:t>
      </w:r>
      <w:r>
        <w:rPr>
          <w:spacing w:val="-1"/>
        </w:rPr>
        <w:t xml:space="preserve"> </w:t>
      </w:r>
      <w:r>
        <w:t>roll</w:t>
      </w:r>
      <w:r>
        <w:rPr>
          <w:spacing w:val="-5"/>
        </w:rPr>
        <w:t xml:space="preserve"> </w:t>
      </w:r>
      <w:r>
        <w:t>(if any).</w:t>
      </w:r>
    </w:p>
    <w:p w14:paraId="643D4A02" w14:textId="28CE7F92" w:rsidR="001130C1" w:rsidRDefault="005B6D3B">
      <w:pPr>
        <w:pStyle w:val="ListParagraph"/>
        <w:numPr>
          <w:ilvl w:val="2"/>
          <w:numId w:val="1"/>
        </w:numPr>
        <w:tabs>
          <w:tab w:val="left" w:pos="1681"/>
        </w:tabs>
        <w:spacing w:before="1"/>
        <w:ind w:hanging="361"/>
      </w:pPr>
      <w:r>
        <w:t>Their</w:t>
      </w:r>
      <w:r>
        <w:rPr>
          <w:spacing w:val="-1"/>
        </w:rPr>
        <w:t xml:space="preserve"> </w:t>
      </w:r>
      <w:r>
        <w:t>attendance,</w:t>
      </w:r>
      <w:r>
        <w:rPr>
          <w:spacing w:val="1"/>
        </w:rPr>
        <w:t xml:space="preserve"> </w:t>
      </w:r>
      <w:r>
        <w:t>as</w:t>
      </w:r>
      <w:r>
        <w:rPr>
          <w:spacing w:val="-3"/>
        </w:rPr>
        <w:t xml:space="preserve"> </w:t>
      </w:r>
      <w:r>
        <w:t>a</w:t>
      </w:r>
      <w:r>
        <w:rPr>
          <w:spacing w:val="-2"/>
        </w:rPr>
        <w:t xml:space="preserve"> </w:t>
      </w:r>
      <w:r w:rsidR="00B64361">
        <w:t>discrete</w:t>
      </w:r>
      <w:r>
        <w:rPr>
          <w:spacing w:val="-2"/>
        </w:rPr>
        <w:t xml:space="preserve"> </w:t>
      </w:r>
      <w:r>
        <w:t>group,</w:t>
      </w:r>
      <w:r>
        <w:rPr>
          <w:spacing w:val="-2"/>
        </w:rPr>
        <w:t xml:space="preserve"> </w:t>
      </w:r>
      <w:r>
        <w:t>compared</w:t>
      </w:r>
      <w:r>
        <w:rPr>
          <w:spacing w:val="-3"/>
        </w:rPr>
        <w:t xml:space="preserve"> </w:t>
      </w:r>
      <w:r>
        <w:t>to</w:t>
      </w:r>
      <w:r>
        <w:rPr>
          <w:spacing w:val="-2"/>
        </w:rPr>
        <w:t xml:space="preserve"> </w:t>
      </w:r>
      <w:r>
        <w:t>other</w:t>
      </w:r>
      <w:r>
        <w:rPr>
          <w:spacing w:val="4"/>
        </w:rPr>
        <w:t xml:space="preserve"> </w:t>
      </w:r>
      <w:r>
        <w:t>pupils.</w:t>
      </w:r>
    </w:p>
    <w:p w14:paraId="1E4D0A54" w14:textId="3D5C36C3" w:rsidR="001130C1" w:rsidRDefault="005B6D3B">
      <w:pPr>
        <w:pStyle w:val="ListParagraph"/>
        <w:numPr>
          <w:ilvl w:val="2"/>
          <w:numId w:val="1"/>
        </w:numPr>
        <w:tabs>
          <w:tab w:val="left" w:pos="1681"/>
        </w:tabs>
        <w:spacing w:before="2"/>
        <w:ind w:right="115"/>
      </w:pPr>
      <w:r>
        <w:t>Their</w:t>
      </w:r>
      <w:r>
        <w:rPr>
          <w:spacing w:val="12"/>
        </w:rPr>
        <w:t xml:space="preserve"> </w:t>
      </w:r>
      <w:r>
        <w:t>GCSE,</w:t>
      </w:r>
      <w:r>
        <w:rPr>
          <w:spacing w:val="12"/>
        </w:rPr>
        <w:t xml:space="preserve"> </w:t>
      </w:r>
      <w:r>
        <w:t>BTEC</w:t>
      </w:r>
      <w:r>
        <w:rPr>
          <w:spacing w:val="10"/>
        </w:rPr>
        <w:t xml:space="preserve"> </w:t>
      </w:r>
      <w:r>
        <w:t>and</w:t>
      </w:r>
      <w:r>
        <w:rPr>
          <w:spacing w:val="9"/>
        </w:rPr>
        <w:t xml:space="preserve"> </w:t>
      </w:r>
      <w:r>
        <w:t>A</w:t>
      </w:r>
      <w:r>
        <w:rPr>
          <w:spacing w:val="11"/>
        </w:rPr>
        <w:t xml:space="preserve"> </w:t>
      </w:r>
      <w:r>
        <w:t>Level</w:t>
      </w:r>
      <w:r>
        <w:rPr>
          <w:spacing w:val="13"/>
        </w:rPr>
        <w:t xml:space="preserve"> </w:t>
      </w:r>
      <w:r>
        <w:t>results</w:t>
      </w:r>
      <w:r>
        <w:rPr>
          <w:spacing w:val="9"/>
        </w:rPr>
        <w:t xml:space="preserve"> </w:t>
      </w:r>
      <w:r>
        <w:t>and</w:t>
      </w:r>
      <w:r>
        <w:rPr>
          <w:spacing w:val="11"/>
        </w:rPr>
        <w:t xml:space="preserve"> </w:t>
      </w:r>
      <w:r>
        <w:t>other</w:t>
      </w:r>
      <w:r>
        <w:rPr>
          <w:spacing w:val="12"/>
        </w:rPr>
        <w:t xml:space="preserve"> </w:t>
      </w:r>
      <w:r>
        <w:t>qualifications</w:t>
      </w:r>
      <w:r>
        <w:rPr>
          <w:spacing w:val="11"/>
        </w:rPr>
        <w:t xml:space="preserve"> </w:t>
      </w:r>
      <w:r>
        <w:t>achieved,</w:t>
      </w:r>
      <w:r>
        <w:rPr>
          <w:spacing w:val="10"/>
        </w:rPr>
        <w:t xml:space="preserve"> </w:t>
      </w:r>
      <w:r>
        <w:t>as</w:t>
      </w:r>
      <w:r>
        <w:rPr>
          <w:spacing w:val="-58"/>
        </w:rPr>
        <w:t xml:space="preserve"> </w:t>
      </w:r>
      <w:r>
        <w:t>a</w:t>
      </w:r>
      <w:r>
        <w:rPr>
          <w:spacing w:val="-1"/>
        </w:rPr>
        <w:t xml:space="preserve"> </w:t>
      </w:r>
      <w:r w:rsidR="009776E3">
        <w:t>discrete</w:t>
      </w:r>
      <w:r w:rsidR="009776E3">
        <w:rPr>
          <w:spacing w:val="2"/>
        </w:rPr>
        <w:t xml:space="preserve"> </w:t>
      </w:r>
      <w:r>
        <w:t>group,</w:t>
      </w:r>
      <w:r>
        <w:rPr>
          <w:spacing w:val="-1"/>
        </w:rPr>
        <w:t xml:space="preserve"> </w:t>
      </w:r>
      <w:r>
        <w:t>compared to</w:t>
      </w:r>
      <w:r>
        <w:rPr>
          <w:spacing w:val="-2"/>
        </w:rPr>
        <w:t xml:space="preserve"> </w:t>
      </w:r>
      <w:r>
        <w:t>other</w:t>
      </w:r>
      <w:r>
        <w:rPr>
          <w:spacing w:val="1"/>
        </w:rPr>
        <w:t xml:space="preserve"> </w:t>
      </w:r>
      <w:r>
        <w:t>pupils.</w:t>
      </w:r>
    </w:p>
    <w:p w14:paraId="0C920159" w14:textId="77777777" w:rsidR="001130C1" w:rsidRDefault="005B6D3B">
      <w:pPr>
        <w:pStyle w:val="ListParagraph"/>
        <w:numPr>
          <w:ilvl w:val="2"/>
          <w:numId w:val="1"/>
        </w:numPr>
        <w:tabs>
          <w:tab w:val="left" w:pos="1681"/>
        </w:tabs>
        <w:spacing w:before="19"/>
        <w:ind w:hanging="361"/>
      </w:pPr>
      <w:r>
        <w:t>The</w:t>
      </w:r>
      <w:r>
        <w:rPr>
          <w:spacing w:val="-1"/>
        </w:rPr>
        <w:t xml:space="preserve"> </w:t>
      </w:r>
      <w:r>
        <w:t>number of</w:t>
      </w:r>
      <w:r>
        <w:rPr>
          <w:spacing w:val="-2"/>
        </w:rPr>
        <w:t xml:space="preserve"> </w:t>
      </w:r>
      <w:r>
        <w:t>fixed</w:t>
      </w:r>
      <w:r>
        <w:rPr>
          <w:spacing w:val="-3"/>
        </w:rPr>
        <w:t xml:space="preserve"> </w:t>
      </w:r>
      <w:r>
        <w:t>term and</w:t>
      </w:r>
      <w:r>
        <w:rPr>
          <w:spacing w:val="-2"/>
        </w:rPr>
        <w:t xml:space="preserve"> </w:t>
      </w:r>
      <w:r>
        <w:t>permanent</w:t>
      </w:r>
      <w:r>
        <w:rPr>
          <w:spacing w:val="-2"/>
        </w:rPr>
        <w:t xml:space="preserve"> </w:t>
      </w:r>
      <w:r>
        <w:t>exclusions (if</w:t>
      </w:r>
      <w:r>
        <w:rPr>
          <w:spacing w:val="-2"/>
        </w:rPr>
        <w:t xml:space="preserve"> </w:t>
      </w:r>
      <w:r>
        <w:t>any).</w:t>
      </w:r>
    </w:p>
    <w:p w14:paraId="584A7C16" w14:textId="2986B3BE" w:rsidR="001130C1" w:rsidRDefault="005B6D3B">
      <w:pPr>
        <w:pStyle w:val="ListParagraph"/>
        <w:numPr>
          <w:ilvl w:val="2"/>
          <w:numId w:val="1"/>
        </w:numPr>
        <w:tabs>
          <w:tab w:val="left" w:pos="1681"/>
        </w:tabs>
        <w:spacing w:before="1"/>
        <w:ind w:hanging="361"/>
      </w:pPr>
      <w:r>
        <w:t>The</w:t>
      </w:r>
      <w:r>
        <w:rPr>
          <w:spacing w:val="-1"/>
        </w:rPr>
        <w:t xml:space="preserve"> </w:t>
      </w:r>
      <w:r>
        <w:t>destinations</w:t>
      </w:r>
      <w:r>
        <w:rPr>
          <w:spacing w:val="-3"/>
        </w:rPr>
        <w:t xml:space="preserve"> </w:t>
      </w:r>
      <w:r>
        <w:t>of</w:t>
      </w:r>
      <w:r>
        <w:rPr>
          <w:spacing w:val="-1"/>
        </w:rPr>
        <w:t xml:space="preserve"> </w:t>
      </w:r>
      <w:r>
        <w:t>pupils who</w:t>
      </w:r>
      <w:r>
        <w:rPr>
          <w:spacing w:val="-1"/>
        </w:rPr>
        <w:t xml:space="preserve"> </w:t>
      </w:r>
      <w:r>
        <w:t>leave</w:t>
      </w:r>
      <w:r>
        <w:rPr>
          <w:spacing w:val="-3"/>
        </w:rPr>
        <w:t xml:space="preserve"> </w:t>
      </w:r>
      <w:r>
        <w:t>the</w:t>
      </w:r>
      <w:r>
        <w:rPr>
          <w:spacing w:val="-2"/>
        </w:rPr>
        <w:t xml:space="preserve"> </w:t>
      </w:r>
      <w:r w:rsidR="00F4506E">
        <w:t>school</w:t>
      </w:r>
      <w:r>
        <w:t>.</w:t>
      </w:r>
    </w:p>
    <w:p w14:paraId="3C874025" w14:textId="77777777" w:rsidR="001130C1" w:rsidRDefault="005B6D3B">
      <w:pPr>
        <w:pStyle w:val="ListParagraph"/>
        <w:numPr>
          <w:ilvl w:val="2"/>
          <w:numId w:val="1"/>
        </w:numPr>
        <w:tabs>
          <w:tab w:val="left" w:pos="1681"/>
        </w:tabs>
        <w:spacing w:before="1" w:line="249" w:lineRule="auto"/>
        <w:ind w:right="115"/>
        <w:jc w:val="both"/>
      </w:pPr>
      <w:r>
        <w:t>The information for this report should be collected and reported in ways that</w:t>
      </w:r>
      <w:r>
        <w:rPr>
          <w:spacing w:val="1"/>
        </w:rPr>
        <w:t xml:space="preserve"> </w:t>
      </w:r>
      <w:r>
        <w:t>preserve</w:t>
      </w:r>
      <w:r>
        <w:rPr>
          <w:spacing w:val="1"/>
        </w:rPr>
        <w:t xml:space="preserve"> </w:t>
      </w:r>
      <w:r>
        <w:t>the</w:t>
      </w:r>
      <w:r>
        <w:rPr>
          <w:spacing w:val="1"/>
        </w:rPr>
        <w:t xml:space="preserve"> </w:t>
      </w:r>
      <w:r>
        <w:t>anonymity</w:t>
      </w:r>
      <w:r>
        <w:rPr>
          <w:spacing w:val="1"/>
        </w:rPr>
        <w:t xml:space="preserve"> </w:t>
      </w:r>
      <w:r>
        <w:t>and</w:t>
      </w:r>
      <w:r>
        <w:rPr>
          <w:spacing w:val="1"/>
        </w:rPr>
        <w:t xml:space="preserve"> </w:t>
      </w:r>
      <w:r>
        <w:t>respect</w:t>
      </w:r>
      <w:r>
        <w:rPr>
          <w:spacing w:val="1"/>
        </w:rPr>
        <w:t xml:space="preserve"> </w:t>
      </w:r>
      <w:r>
        <w:t>the</w:t>
      </w:r>
      <w:r>
        <w:rPr>
          <w:spacing w:val="1"/>
        </w:rPr>
        <w:t xml:space="preserve"> </w:t>
      </w:r>
      <w:r>
        <w:t>confidentiality</w:t>
      </w:r>
      <w:r>
        <w:rPr>
          <w:spacing w:val="1"/>
        </w:rPr>
        <w:t xml:space="preserve"> </w:t>
      </w:r>
      <w:r>
        <w:t>of</w:t>
      </w:r>
      <w:r>
        <w:rPr>
          <w:spacing w:val="1"/>
        </w:rPr>
        <w:t xml:space="preserve"> </w:t>
      </w:r>
      <w:r>
        <w:t>the</w:t>
      </w:r>
      <w:r>
        <w:rPr>
          <w:spacing w:val="1"/>
        </w:rPr>
        <w:t xml:space="preserve"> </w:t>
      </w:r>
      <w:r>
        <w:t>pupils</w:t>
      </w:r>
      <w:r>
        <w:rPr>
          <w:spacing w:val="1"/>
        </w:rPr>
        <w:t xml:space="preserve"> </w:t>
      </w:r>
      <w:r>
        <w:t>concerned.</w:t>
      </w:r>
    </w:p>
    <w:p w14:paraId="2BB4915A" w14:textId="16464A8E" w:rsidR="001130C1" w:rsidRDefault="005B6D3B">
      <w:pPr>
        <w:pStyle w:val="ListParagraph"/>
        <w:numPr>
          <w:ilvl w:val="1"/>
          <w:numId w:val="1"/>
        </w:numPr>
        <w:tabs>
          <w:tab w:val="left" w:pos="961"/>
        </w:tabs>
        <w:spacing w:before="10" w:line="256" w:lineRule="auto"/>
        <w:ind w:right="116"/>
        <w:jc w:val="both"/>
      </w:pPr>
      <w:r>
        <w:t xml:space="preserve">Ensure that </w:t>
      </w:r>
      <w:r w:rsidR="00F4506E">
        <w:t>looked-after children and previously looked-after children</w:t>
      </w:r>
      <w:r>
        <w:t xml:space="preserve"> are given top priority when applying for places in</w:t>
      </w:r>
      <w:r>
        <w:rPr>
          <w:spacing w:val="1"/>
        </w:rPr>
        <w:t xml:space="preserve"> </w:t>
      </w:r>
      <w:r>
        <w:t>accordance</w:t>
      </w:r>
      <w:r>
        <w:rPr>
          <w:spacing w:val="-3"/>
        </w:rPr>
        <w:t xml:space="preserve"> </w:t>
      </w:r>
      <w:r>
        <w:t>with</w:t>
      </w:r>
      <w:r>
        <w:rPr>
          <w:spacing w:val="-2"/>
        </w:rPr>
        <w:t xml:space="preserve"> </w:t>
      </w:r>
      <w:r>
        <w:t>the</w:t>
      </w:r>
      <w:r>
        <w:rPr>
          <w:spacing w:val="-1"/>
        </w:rPr>
        <w:t xml:space="preserve"> </w:t>
      </w:r>
      <w:r w:rsidR="00F4506E">
        <w:t>school</w:t>
      </w:r>
      <w:r>
        <w:t>’s</w:t>
      </w:r>
      <w:r>
        <w:rPr>
          <w:spacing w:val="1"/>
        </w:rPr>
        <w:t xml:space="preserve"> </w:t>
      </w:r>
      <w:r>
        <w:t>oversubscription</w:t>
      </w:r>
      <w:r>
        <w:rPr>
          <w:spacing w:val="-1"/>
        </w:rPr>
        <w:t xml:space="preserve"> </w:t>
      </w:r>
      <w:r>
        <w:t>criteria.</w:t>
      </w:r>
    </w:p>
    <w:p w14:paraId="4938EF3B" w14:textId="09C3CC89" w:rsidR="001130C1" w:rsidRDefault="005B6D3B">
      <w:pPr>
        <w:pStyle w:val="ListParagraph"/>
        <w:numPr>
          <w:ilvl w:val="1"/>
          <w:numId w:val="1"/>
        </w:numPr>
        <w:tabs>
          <w:tab w:val="left" w:pos="961"/>
        </w:tabs>
        <w:spacing w:before="3" w:line="256" w:lineRule="auto"/>
        <w:ind w:right="115"/>
        <w:jc w:val="both"/>
      </w:pPr>
      <w:r>
        <w:t>Work to prevent exclusions and reduce time out of the respective Academy, by</w:t>
      </w:r>
      <w:r>
        <w:rPr>
          <w:spacing w:val="1"/>
        </w:rPr>
        <w:t xml:space="preserve"> </w:t>
      </w:r>
      <w:r>
        <w:t>ensuring</w:t>
      </w:r>
      <w:r>
        <w:rPr>
          <w:spacing w:val="1"/>
        </w:rPr>
        <w:t xml:space="preserve"> </w:t>
      </w:r>
      <w:r w:rsidR="00C53747">
        <w:t>looked-after children and previously looked-after children</w:t>
      </w:r>
      <w:r>
        <w:rPr>
          <w:spacing w:val="1"/>
        </w:rPr>
        <w:t xml:space="preserve"> </w:t>
      </w:r>
      <w:r>
        <w:t>achieve</w:t>
      </w:r>
      <w:r>
        <w:rPr>
          <w:spacing w:val="1"/>
        </w:rPr>
        <w:t xml:space="preserve"> </w:t>
      </w:r>
      <w:r>
        <w:t>and</w:t>
      </w:r>
      <w:r>
        <w:rPr>
          <w:spacing w:val="1"/>
        </w:rPr>
        <w:t xml:space="preserve"> </w:t>
      </w:r>
      <w:r>
        <w:t>enjoy</w:t>
      </w:r>
      <w:r>
        <w:rPr>
          <w:spacing w:val="1"/>
        </w:rPr>
        <w:t xml:space="preserve"> </w:t>
      </w:r>
      <w:r>
        <w:t>their</w:t>
      </w:r>
      <w:r>
        <w:rPr>
          <w:spacing w:val="1"/>
        </w:rPr>
        <w:t xml:space="preserve"> </w:t>
      </w:r>
      <w:r>
        <w:t>time</w:t>
      </w:r>
      <w:r>
        <w:rPr>
          <w:spacing w:val="1"/>
        </w:rPr>
        <w:t xml:space="preserve"> </w:t>
      </w:r>
      <w:r>
        <w:t>at</w:t>
      </w:r>
      <w:r>
        <w:rPr>
          <w:spacing w:val="1"/>
        </w:rPr>
        <w:t xml:space="preserve"> </w:t>
      </w:r>
      <w:r>
        <w:t>the</w:t>
      </w:r>
      <w:r>
        <w:rPr>
          <w:spacing w:val="1"/>
        </w:rPr>
        <w:t xml:space="preserve"> </w:t>
      </w:r>
      <w:r w:rsidR="00C53747">
        <w:t>school</w:t>
      </w:r>
      <w:r w:rsidR="00E877FC">
        <w:t>.</w:t>
      </w:r>
    </w:p>
    <w:p w14:paraId="283E737E" w14:textId="378A6628" w:rsidR="001130C1" w:rsidRDefault="005B6D3B">
      <w:pPr>
        <w:pStyle w:val="ListParagraph"/>
        <w:numPr>
          <w:ilvl w:val="1"/>
          <w:numId w:val="1"/>
        </w:numPr>
        <w:tabs>
          <w:tab w:val="left" w:pos="961"/>
        </w:tabs>
        <w:spacing w:before="6" w:line="254" w:lineRule="auto"/>
        <w:ind w:right="118"/>
        <w:jc w:val="both"/>
      </w:pPr>
      <w:r>
        <w:t>Support the Head, the Designated Teacher and other employees in ensuring that the</w:t>
      </w:r>
      <w:r>
        <w:rPr>
          <w:spacing w:val="1"/>
        </w:rPr>
        <w:t xml:space="preserve"> </w:t>
      </w:r>
      <w:r>
        <w:t>needs of</w:t>
      </w:r>
      <w:r>
        <w:rPr>
          <w:spacing w:val="-1"/>
        </w:rPr>
        <w:t xml:space="preserve"> </w:t>
      </w:r>
      <w:r w:rsidR="008A3E00">
        <w:t>looked-after children and previously looked-after children</w:t>
      </w:r>
      <w:r>
        <w:t xml:space="preserve"> are</w:t>
      </w:r>
      <w:r>
        <w:rPr>
          <w:spacing w:val="-2"/>
        </w:rPr>
        <w:t xml:space="preserve"> </w:t>
      </w:r>
      <w:r>
        <w:t>recognised</w:t>
      </w:r>
      <w:r>
        <w:rPr>
          <w:spacing w:val="-5"/>
        </w:rPr>
        <w:t xml:space="preserve"> </w:t>
      </w:r>
      <w:r>
        <w:t>and met.</w:t>
      </w:r>
    </w:p>
    <w:p w14:paraId="7EE16011" w14:textId="341ADBE1" w:rsidR="001130C1" w:rsidRDefault="005B6D3B">
      <w:pPr>
        <w:pStyle w:val="Heading1"/>
        <w:spacing w:before="164"/>
      </w:pPr>
      <w:r>
        <w:t>The</w:t>
      </w:r>
      <w:r>
        <w:rPr>
          <w:spacing w:val="-3"/>
        </w:rPr>
        <w:t xml:space="preserve"> </w:t>
      </w:r>
      <w:r>
        <w:t>Designated</w:t>
      </w:r>
      <w:r>
        <w:rPr>
          <w:spacing w:val="-1"/>
        </w:rPr>
        <w:t xml:space="preserve"> </w:t>
      </w:r>
      <w:r>
        <w:t>Teacher</w:t>
      </w:r>
    </w:p>
    <w:p w14:paraId="7E62E9A7" w14:textId="1CAA33FF" w:rsidR="00835742" w:rsidRPr="009C7FBE" w:rsidRDefault="00835742" w:rsidP="00805A48">
      <w:pPr>
        <w:pStyle w:val="BodyText"/>
        <w:numPr>
          <w:ilvl w:val="0"/>
          <w:numId w:val="4"/>
        </w:numPr>
        <w:spacing w:before="156"/>
        <w:jc w:val="both"/>
      </w:pPr>
      <w:r w:rsidRPr="009C7FBE">
        <w:t>Act as a central point of initial contact within the school for any matters involving looked-after and previously looked-after children</w:t>
      </w:r>
    </w:p>
    <w:p w14:paraId="33AAB2C4" w14:textId="1B6A5DFD" w:rsidR="00835742" w:rsidRPr="009C7FBE" w:rsidRDefault="00835742" w:rsidP="00805A48">
      <w:pPr>
        <w:pStyle w:val="BodyText"/>
        <w:numPr>
          <w:ilvl w:val="0"/>
          <w:numId w:val="4"/>
        </w:numPr>
        <w:spacing w:before="156"/>
        <w:jc w:val="both"/>
      </w:pPr>
      <w:r w:rsidRPr="009C7FBE">
        <w:t>Promote the educational achievement of every looked-after and previously looked-after child on roll by:</w:t>
      </w:r>
    </w:p>
    <w:p w14:paraId="3698CFDD" w14:textId="3E505A4E" w:rsidR="00835742" w:rsidRPr="009C7FBE" w:rsidRDefault="00835742" w:rsidP="00805A48">
      <w:pPr>
        <w:pStyle w:val="BodyText"/>
        <w:spacing w:before="156"/>
        <w:ind w:left="1674"/>
        <w:jc w:val="both"/>
      </w:pPr>
      <w:r>
        <w:t>o</w:t>
      </w:r>
      <w:r>
        <w:tab/>
        <w:t>Working with V</w:t>
      </w:r>
      <w:r w:rsidR="4F90E434">
        <w:t xml:space="preserve">irtual </w:t>
      </w:r>
      <w:r>
        <w:t>S</w:t>
      </w:r>
      <w:r w:rsidR="0FCB2347">
        <w:t xml:space="preserve">chool </w:t>
      </w:r>
      <w:r>
        <w:t>H</w:t>
      </w:r>
      <w:r w:rsidR="2061284E">
        <w:t>ead</w:t>
      </w:r>
      <w:r>
        <w:t>s</w:t>
      </w:r>
    </w:p>
    <w:p w14:paraId="2910D195" w14:textId="77777777" w:rsidR="00805A48" w:rsidRPr="009C7FBE" w:rsidRDefault="00835742" w:rsidP="00805A48">
      <w:pPr>
        <w:pStyle w:val="BodyText"/>
        <w:spacing w:before="156"/>
        <w:ind w:left="1674"/>
        <w:jc w:val="both"/>
      </w:pPr>
      <w:r w:rsidRPr="009C7FBE">
        <w:t>o</w:t>
      </w:r>
      <w:r w:rsidRPr="009C7FBE">
        <w:tab/>
        <w:t>Promoting a whole school culture where the needs of these pupils matter and are prioritised</w:t>
      </w:r>
    </w:p>
    <w:p w14:paraId="69490B80" w14:textId="0D203EAB" w:rsidR="00835742" w:rsidRPr="009C7FBE" w:rsidRDefault="00835742" w:rsidP="00145B15">
      <w:pPr>
        <w:pStyle w:val="BodyText"/>
        <w:numPr>
          <w:ilvl w:val="0"/>
          <w:numId w:val="6"/>
        </w:numPr>
        <w:spacing w:before="156"/>
        <w:jc w:val="both"/>
      </w:pPr>
      <w:r w:rsidRPr="009C7FBE">
        <w:lastRenderedPageBreak/>
        <w:t>Take lead responsibility for ensuring school staff understand:</w:t>
      </w:r>
    </w:p>
    <w:p w14:paraId="324B0EE8" w14:textId="77777777" w:rsidR="00835742" w:rsidRPr="009C7FBE" w:rsidRDefault="00835742" w:rsidP="00145B15">
      <w:pPr>
        <w:pStyle w:val="BodyText"/>
        <w:spacing w:before="156"/>
        <w:ind w:left="1800"/>
        <w:jc w:val="both"/>
      </w:pPr>
      <w:r w:rsidRPr="009C7FBE">
        <w:t>o</w:t>
      </w:r>
      <w:r w:rsidRPr="009C7FBE">
        <w:tab/>
        <w:t>The things which can affect how looked-after and previously looked-after children learn and achieve</w:t>
      </w:r>
    </w:p>
    <w:p w14:paraId="0487B938" w14:textId="77777777" w:rsidR="00835742" w:rsidRPr="009C7FBE" w:rsidRDefault="00835742" w:rsidP="00145B15">
      <w:pPr>
        <w:pStyle w:val="BodyText"/>
        <w:spacing w:before="156"/>
        <w:ind w:left="1800"/>
        <w:jc w:val="both"/>
      </w:pPr>
      <w:r w:rsidRPr="009C7FBE">
        <w:t>o</w:t>
      </w:r>
      <w:r w:rsidRPr="009C7FBE">
        <w:tab/>
        <w:t>How the whole school supports the educational achievement of these pupils</w:t>
      </w:r>
    </w:p>
    <w:p w14:paraId="65D95223" w14:textId="39ECCA5C" w:rsidR="00835742" w:rsidRPr="009C7FBE" w:rsidRDefault="00835742" w:rsidP="00094C93">
      <w:pPr>
        <w:pStyle w:val="BodyText"/>
        <w:numPr>
          <w:ilvl w:val="0"/>
          <w:numId w:val="7"/>
        </w:numPr>
        <w:spacing w:before="156"/>
        <w:jc w:val="both"/>
      </w:pPr>
      <w:r w:rsidRPr="009C7FBE">
        <w:t>Contribute to the development and review of whole school policies to ensure they consider the needs of looked-after and previously looked-after children</w:t>
      </w:r>
    </w:p>
    <w:p w14:paraId="5D30FCC7" w14:textId="4C1C009D" w:rsidR="00835742" w:rsidRPr="009C7FBE" w:rsidRDefault="00835742" w:rsidP="00094C93">
      <w:pPr>
        <w:pStyle w:val="BodyText"/>
        <w:numPr>
          <w:ilvl w:val="0"/>
          <w:numId w:val="7"/>
        </w:numPr>
        <w:spacing w:before="156"/>
        <w:jc w:val="both"/>
      </w:pPr>
      <w:r w:rsidRPr="009C7FBE">
        <w:t>Promote a culture in which looked-after and previously looked-after children are encouraged and supported to engage with their education and other school activities</w:t>
      </w:r>
    </w:p>
    <w:p w14:paraId="3B5E45FF" w14:textId="69507507" w:rsidR="00835742" w:rsidRPr="009C7FBE" w:rsidRDefault="00835742" w:rsidP="00094C93">
      <w:pPr>
        <w:pStyle w:val="BodyText"/>
        <w:numPr>
          <w:ilvl w:val="0"/>
          <w:numId w:val="7"/>
        </w:numPr>
        <w:spacing w:before="156"/>
        <w:jc w:val="both"/>
      </w:pPr>
      <w:r w:rsidRPr="009C7FBE">
        <w:t>Act as a source of advice for teachers about working with looked-after and previously looked-after children</w:t>
      </w:r>
    </w:p>
    <w:p w14:paraId="2AB00A1A" w14:textId="4EA68042" w:rsidR="00835742" w:rsidRPr="009C7FBE" w:rsidRDefault="00835742" w:rsidP="00094C93">
      <w:pPr>
        <w:pStyle w:val="BodyText"/>
        <w:numPr>
          <w:ilvl w:val="0"/>
          <w:numId w:val="7"/>
        </w:numPr>
        <w:spacing w:before="156"/>
        <w:jc w:val="both"/>
      </w:pPr>
      <w:r w:rsidRPr="009C7FBE">
        <w:t>Work directly with looked-after and previously looked-after children and their carers, parents and guardians to promote good home-school links, support progress and encourage high aspirations</w:t>
      </w:r>
    </w:p>
    <w:p w14:paraId="3E803F58" w14:textId="58E71954" w:rsidR="00835742" w:rsidRPr="009C7FBE" w:rsidRDefault="00835742" w:rsidP="00094C93">
      <w:pPr>
        <w:pStyle w:val="BodyText"/>
        <w:numPr>
          <w:ilvl w:val="0"/>
          <w:numId w:val="7"/>
        </w:numPr>
        <w:spacing w:before="156"/>
        <w:jc w:val="both"/>
      </w:pPr>
      <w:r>
        <w:t>Have lead responsibility for the development and implementation of looked-after children’s P</w:t>
      </w:r>
      <w:r w:rsidR="07D92F8F">
        <w:t>ersonal Education Plans</w:t>
      </w:r>
    </w:p>
    <w:p w14:paraId="590AD9C6" w14:textId="003E6686" w:rsidR="00835742" w:rsidRPr="009C7FBE" w:rsidRDefault="00835742" w:rsidP="00094C93">
      <w:pPr>
        <w:pStyle w:val="BodyText"/>
        <w:numPr>
          <w:ilvl w:val="0"/>
          <w:numId w:val="7"/>
        </w:numPr>
        <w:spacing w:before="156"/>
        <w:jc w:val="both"/>
      </w:pPr>
      <w:r w:rsidRPr="009C7FBE">
        <w:t>Work closely with the school’s designated safeguarding lead to ensure that any safeguarding concerns regarding looked-after and previously looked-after children are quickly and effectively responded to</w:t>
      </w:r>
    </w:p>
    <w:p w14:paraId="41EE7B0A" w14:textId="40A7B628" w:rsidR="00060C56" w:rsidRPr="009C7FBE" w:rsidRDefault="00835742" w:rsidP="00060C56">
      <w:pPr>
        <w:pStyle w:val="BodyText"/>
        <w:numPr>
          <w:ilvl w:val="0"/>
          <w:numId w:val="7"/>
        </w:numPr>
        <w:spacing w:before="156"/>
        <w:jc w:val="both"/>
      </w:pPr>
      <w:r w:rsidRPr="009C7FBE">
        <w:t>Involve parents and guardians of previously looked-after children in decisions affecting their child’s education</w:t>
      </w:r>
    </w:p>
    <w:p w14:paraId="7D03F7A4" w14:textId="77777777" w:rsidR="00060C56" w:rsidRPr="009C7FBE" w:rsidRDefault="00060C56" w:rsidP="00060C56">
      <w:pPr>
        <w:pStyle w:val="BodyText"/>
        <w:ind w:firstLine="0"/>
        <w:jc w:val="both"/>
      </w:pPr>
    </w:p>
    <w:p w14:paraId="03FD486F" w14:textId="77777777" w:rsidR="00060C56" w:rsidRPr="00AB19CC" w:rsidRDefault="00060C56" w:rsidP="00060C56">
      <w:pPr>
        <w:pStyle w:val="4Bulletedcopyblue"/>
        <w:numPr>
          <w:ilvl w:val="0"/>
          <w:numId w:val="7"/>
        </w:numPr>
        <w:rPr>
          <w:sz w:val="22"/>
          <w:szCs w:val="22"/>
          <w:lang w:val="en-GB"/>
        </w:rPr>
      </w:pPr>
      <w:r w:rsidRPr="00AB19CC">
        <w:rPr>
          <w:sz w:val="22"/>
          <w:szCs w:val="22"/>
          <w:lang w:val="en-GB"/>
        </w:rPr>
        <w:t>Make sure looked-after children’s PEPs meet their needs by working closely with other teachers to assess each child’s specific educational needs</w:t>
      </w:r>
    </w:p>
    <w:p w14:paraId="26D07137" w14:textId="77777777" w:rsidR="00060C56" w:rsidRPr="00AB19CC" w:rsidRDefault="00060C56" w:rsidP="00060C56">
      <w:pPr>
        <w:pStyle w:val="4Bulletedcopyblue"/>
        <w:numPr>
          <w:ilvl w:val="0"/>
          <w:numId w:val="7"/>
        </w:numPr>
        <w:rPr>
          <w:sz w:val="22"/>
          <w:szCs w:val="22"/>
          <w:lang w:val="en-GB"/>
        </w:rPr>
      </w:pPr>
      <w:r w:rsidRPr="00AB19CC">
        <w:rPr>
          <w:sz w:val="22"/>
          <w:szCs w:val="22"/>
          <w:lang w:val="en-GB"/>
        </w:rPr>
        <w:t>Have overall responsibility for leading the process of target-setting in PEPs</w:t>
      </w:r>
    </w:p>
    <w:p w14:paraId="259408E0" w14:textId="77777777" w:rsidR="00060C56" w:rsidRPr="00AB19CC" w:rsidRDefault="00060C56" w:rsidP="00060C56">
      <w:pPr>
        <w:pStyle w:val="4Bulletedcopyblue"/>
        <w:numPr>
          <w:ilvl w:val="0"/>
          <w:numId w:val="7"/>
        </w:numPr>
        <w:rPr>
          <w:sz w:val="22"/>
          <w:szCs w:val="22"/>
          <w:lang w:val="en-GB"/>
        </w:rPr>
      </w:pPr>
      <w:r w:rsidRPr="00AB19CC">
        <w:rPr>
          <w:sz w:val="22"/>
          <w:szCs w:val="22"/>
          <w:lang w:val="en-GB"/>
        </w:rPr>
        <w:t>Monitor and track how looked-after children’s attainment progresses under their PEPs</w:t>
      </w:r>
    </w:p>
    <w:p w14:paraId="3B252E33" w14:textId="77777777" w:rsidR="00060C56" w:rsidRPr="00AB19CC" w:rsidRDefault="00060C56" w:rsidP="00060C56">
      <w:pPr>
        <w:pStyle w:val="4Bulletedcopyblue"/>
        <w:numPr>
          <w:ilvl w:val="0"/>
          <w:numId w:val="7"/>
        </w:numPr>
        <w:rPr>
          <w:sz w:val="22"/>
          <w:szCs w:val="22"/>
          <w:lang w:val="en-GB"/>
        </w:rPr>
      </w:pPr>
      <w:r w:rsidRPr="00AB19CC">
        <w:rPr>
          <w:sz w:val="22"/>
          <w:szCs w:val="22"/>
          <w:lang w:val="en-GB"/>
        </w:rPr>
        <w:t>If a child is not on track to meet their targets, be instrumental in agreeing the best way forward with them in order to make progress, and ensure that this is reflected in their PEP</w:t>
      </w:r>
    </w:p>
    <w:p w14:paraId="1C6A368B" w14:textId="77777777" w:rsidR="00060C56" w:rsidRPr="00AB19CC" w:rsidRDefault="00060C56" w:rsidP="00060C56">
      <w:pPr>
        <w:pStyle w:val="4Bulletedcopyblue"/>
        <w:numPr>
          <w:ilvl w:val="0"/>
          <w:numId w:val="7"/>
        </w:numPr>
        <w:rPr>
          <w:sz w:val="22"/>
          <w:szCs w:val="22"/>
          <w:lang w:val="en-GB"/>
        </w:rPr>
      </w:pPr>
      <w:r w:rsidRPr="00AB19CC">
        <w:rPr>
          <w:sz w:val="22"/>
          <w:szCs w:val="22"/>
          <w:lang w:val="en-GB"/>
        </w:rPr>
        <w:t>Ensure the identified actions of PEPs are put in place</w:t>
      </w:r>
    </w:p>
    <w:p w14:paraId="31BB2812" w14:textId="2408E26C" w:rsidR="00060C56" w:rsidRDefault="00060C56" w:rsidP="00060C56">
      <w:pPr>
        <w:pStyle w:val="4Bulletedcopyblue"/>
        <w:numPr>
          <w:ilvl w:val="0"/>
          <w:numId w:val="7"/>
        </w:numPr>
        <w:rPr>
          <w:sz w:val="22"/>
          <w:szCs w:val="22"/>
          <w:lang w:val="en-GB"/>
        </w:rPr>
      </w:pPr>
      <w:r w:rsidRPr="00AB19CC">
        <w:rPr>
          <w:sz w:val="22"/>
          <w:szCs w:val="22"/>
          <w:lang w:val="en-GB"/>
        </w:rPr>
        <w:t>During the development and review of PEPs, help the school and relevant local authority decide what arrangements work best for pupils</w:t>
      </w:r>
    </w:p>
    <w:p w14:paraId="03E30D20" w14:textId="3CB48CA5" w:rsidR="009C7FBE" w:rsidRDefault="009C7FBE" w:rsidP="00060C56">
      <w:pPr>
        <w:pStyle w:val="4Bulletedcopyblue"/>
        <w:numPr>
          <w:ilvl w:val="0"/>
          <w:numId w:val="7"/>
        </w:numPr>
        <w:rPr>
          <w:sz w:val="22"/>
          <w:szCs w:val="22"/>
          <w:lang w:val="en-GB"/>
        </w:rPr>
      </w:pPr>
      <w:r>
        <w:rPr>
          <w:sz w:val="22"/>
          <w:szCs w:val="22"/>
          <w:lang w:val="en-GB"/>
        </w:rPr>
        <w:t>Ensure that:</w:t>
      </w:r>
      <w:r>
        <w:rPr>
          <w:sz w:val="22"/>
          <w:szCs w:val="22"/>
          <w:lang w:val="en-GB"/>
        </w:rPr>
        <w:tab/>
      </w:r>
    </w:p>
    <w:p w14:paraId="55707EB5" w14:textId="77777777" w:rsidR="00417174" w:rsidRPr="00417174" w:rsidRDefault="00417174" w:rsidP="00417174">
      <w:pPr>
        <w:pStyle w:val="4Bulletedcopyblue"/>
        <w:numPr>
          <w:ilvl w:val="1"/>
          <w:numId w:val="7"/>
        </w:numPr>
        <w:rPr>
          <w:sz w:val="22"/>
          <w:szCs w:val="22"/>
          <w:lang w:val="en-GB"/>
        </w:rPr>
      </w:pPr>
      <w:r w:rsidRPr="00417174">
        <w:rPr>
          <w:sz w:val="22"/>
          <w:szCs w:val="22"/>
          <w:lang w:val="en-GB"/>
        </w:rPr>
        <w:t>A looked-after child’s PEP is reviewed before the statutory review of their care plan – this includes making sure the PEP is up to date and contains any new information since the last PEP review, including whether agreed provision is being delivered</w:t>
      </w:r>
    </w:p>
    <w:p w14:paraId="57B9B747" w14:textId="77777777" w:rsidR="00417174" w:rsidRPr="00417174" w:rsidRDefault="00417174" w:rsidP="00417174">
      <w:pPr>
        <w:pStyle w:val="4Bulletedcopyblue"/>
        <w:numPr>
          <w:ilvl w:val="1"/>
          <w:numId w:val="7"/>
        </w:numPr>
        <w:rPr>
          <w:sz w:val="22"/>
          <w:szCs w:val="22"/>
          <w:lang w:val="en-GB"/>
        </w:rPr>
      </w:pPr>
      <w:r w:rsidRPr="00417174">
        <w:rPr>
          <w:sz w:val="22"/>
          <w:szCs w:val="22"/>
          <w:lang w:val="en-GB"/>
        </w:rPr>
        <w:t>PEPs are clear about what has or has not been taken forward, noting what resources may be required to further support the child and from where these may be sourced</w:t>
      </w:r>
    </w:p>
    <w:p w14:paraId="0AB8F5B7" w14:textId="2B5A40D1" w:rsidR="00417174" w:rsidRPr="00417174" w:rsidRDefault="00417174" w:rsidP="00417174">
      <w:pPr>
        <w:pStyle w:val="4Bulletedcopyblue"/>
        <w:numPr>
          <w:ilvl w:val="1"/>
          <w:numId w:val="7"/>
        </w:numPr>
        <w:rPr>
          <w:sz w:val="22"/>
          <w:szCs w:val="22"/>
          <w:lang w:val="en-GB"/>
        </w:rPr>
      </w:pPr>
      <w:r w:rsidRPr="00417174">
        <w:rPr>
          <w:sz w:val="22"/>
          <w:szCs w:val="22"/>
          <w:lang w:val="en-GB"/>
        </w:rPr>
        <w:t>The updated PEP is passed to the child’s social worker and VSH</w:t>
      </w:r>
      <w:r w:rsidR="000E4D50">
        <w:rPr>
          <w:sz w:val="22"/>
          <w:szCs w:val="22"/>
          <w:lang w:val="en-GB"/>
        </w:rPr>
        <w:t xml:space="preserve"> (Virtual School Head)</w:t>
      </w:r>
      <w:r w:rsidRPr="00417174">
        <w:rPr>
          <w:sz w:val="22"/>
          <w:szCs w:val="22"/>
          <w:lang w:val="en-GB"/>
        </w:rPr>
        <w:t xml:space="preserve"> ahead of the statutory review of their care plan</w:t>
      </w:r>
    </w:p>
    <w:p w14:paraId="306B6C29" w14:textId="2E07DE86" w:rsidR="00AA5A7B" w:rsidRDefault="00AA5A7B" w:rsidP="00AA5A7B">
      <w:pPr>
        <w:pStyle w:val="ListParagraph"/>
        <w:numPr>
          <w:ilvl w:val="0"/>
          <w:numId w:val="7"/>
        </w:numPr>
        <w:rPr>
          <w:rFonts w:eastAsia="MS Mincho"/>
        </w:rPr>
      </w:pPr>
      <w:r w:rsidRPr="00AA5A7B">
        <w:rPr>
          <w:rFonts w:eastAsia="MS Mincho"/>
        </w:rPr>
        <w:t>Transfer a looked-after child’s PEP to their next school or college, making sure it is up to date and that the local authority responsible for looking after them has the most recent version</w:t>
      </w:r>
    </w:p>
    <w:p w14:paraId="7EF07712" w14:textId="77777777" w:rsidR="001C4B0A" w:rsidRDefault="001C4B0A" w:rsidP="001C4B0A">
      <w:pPr>
        <w:pStyle w:val="ListParagraph"/>
        <w:ind w:firstLine="0"/>
        <w:rPr>
          <w:rFonts w:eastAsia="MS Mincho"/>
        </w:rPr>
      </w:pPr>
    </w:p>
    <w:p w14:paraId="0A970B79" w14:textId="6A14D6D0" w:rsidR="001C4B0A" w:rsidRDefault="001C4B0A" w:rsidP="001C4B0A">
      <w:pPr>
        <w:pStyle w:val="ListParagraph"/>
        <w:numPr>
          <w:ilvl w:val="0"/>
          <w:numId w:val="7"/>
        </w:numPr>
        <w:rPr>
          <w:rFonts w:eastAsia="MS Mincho"/>
        </w:rPr>
      </w:pPr>
      <w:r w:rsidRPr="001C4B0A">
        <w:rPr>
          <w:rFonts w:eastAsia="MS Mincho"/>
        </w:rPr>
        <w:t>Ensure the specific needs of looked-after and previously looked-after children are understood by staff and reflected in how the school uses pupil premium funding</w:t>
      </w:r>
    </w:p>
    <w:p w14:paraId="3C81CB58" w14:textId="77777777" w:rsidR="001C4B0A" w:rsidRPr="001C4B0A" w:rsidRDefault="001C4B0A" w:rsidP="001C4B0A">
      <w:pPr>
        <w:rPr>
          <w:rFonts w:eastAsia="MS Mincho"/>
        </w:rPr>
      </w:pPr>
    </w:p>
    <w:p w14:paraId="5F9FE61D" w14:textId="4FFAF89F" w:rsidR="001C4B0A" w:rsidRDefault="001C4B0A" w:rsidP="001C4B0A">
      <w:pPr>
        <w:pStyle w:val="ListParagraph"/>
        <w:numPr>
          <w:ilvl w:val="0"/>
          <w:numId w:val="7"/>
        </w:numPr>
        <w:rPr>
          <w:rFonts w:eastAsia="MS Mincho"/>
        </w:rPr>
      </w:pPr>
      <w:r w:rsidRPr="001C4B0A">
        <w:rPr>
          <w:rFonts w:eastAsia="MS Mincho"/>
        </w:rPr>
        <w:lastRenderedPageBreak/>
        <w:t>Work with VSHs to agree how pupil premium funding for looked-after children can most effectively be used to improve their attainment</w:t>
      </w:r>
    </w:p>
    <w:p w14:paraId="6A20D569" w14:textId="77777777" w:rsidR="001C4B0A" w:rsidRPr="001C4B0A" w:rsidRDefault="001C4B0A" w:rsidP="001C4B0A">
      <w:pPr>
        <w:rPr>
          <w:rFonts w:eastAsia="MS Mincho"/>
        </w:rPr>
      </w:pPr>
    </w:p>
    <w:p w14:paraId="144BD97A" w14:textId="1C14C552" w:rsidR="001C4B0A" w:rsidRDefault="001C4B0A" w:rsidP="001C4B0A">
      <w:pPr>
        <w:pStyle w:val="ListParagraph"/>
        <w:numPr>
          <w:ilvl w:val="0"/>
          <w:numId w:val="7"/>
        </w:numPr>
        <w:rPr>
          <w:rFonts w:eastAsia="MS Mincho"/>
        </w:rPr>
      </w:pPr>
      <w:r w:rsidRPr="001C4B0A">
        <w:rPr>
          <w:rFonts w:eastAsia="MS Mincho"/>
        </w:rPr>
        <w:t>Help raise the awareness of parents and guardians of previously looked-after children about pupil premium funding and other support for these children</w:t>
      </w:r>
    </w:p>
    <w:p w14:paraId="63E2A4BE" w14:textId="77777777" w:rsidR="001C4B0A" w:rsidRPr="001C4B0A" w:rsidRDefault="001C4B0A" w:rsidP="001C4B0A">
      <w:pPr>
        <w:rPr>
          <w:rFonts w:eastAsia="MS Mincho"/>
        </w:rPr>
      </w:pPr>
    </w:p>
    <w:p w14:paraId="3CE2E939" w14:textId="657C29AA" w:rsidR="001C4B0A" w:rsidRDefault="001C4B0A" w:rsidP="001C4B0A">
      <w:pPr>
        <w:pStyle w:val="ListParagraph"/>
        <w:numPr>
          <w:ilvl w:val="0"/>
          <w:numId w:val="7"/>
        </w:numPr>
        <w:rPr>
          <w:rFonts w:eastAsia="MS Mincho"/>
        </w:rPr>
      </w:pPr>
      <w:r w:rsidRPr="001C4B0A">
        <w:rPr>
          <w:rFonts w:eastAsia="MS Mincho"/>
        </w:rPr>
        <w:t>Play a key part in decisions on how pupil premium funding is used to support previously looked-after children</w:t>
      </w:r>
    </w:p>
    <w:p w14:paraId="67574B2D" w14:textId="77777777" w:rsidR="001C4B0A" w:rsidRPr="001C4B0A" w:rsidRDefault="001C4B0A" w:rsidP="001C4B0A">
      <w:pPr>
        <w:rPr>
          <w:rFonts w:eastAsia="MS Mincho"/>
        </w:rPr>
      </w:pPr>
    </w:p>
    <w:p w14:paraId="681A099E" w14:textId="40AEA2CD" w:rsidR="001C4B0A" w:rsidRDefault="001C4B0A" w:rsidP="001C4B0A">
      <w:pPr>
        <w:pStyle w:val="ListParagraph"/>
        <w:numPr>
          <w:ilvl w:val="0"/>
          <w:numId w:val="7"/>
        </w:numPr>
        <w:rPr>
          <w:rFonts w:eastAsia="MS Mincho"/>
        </w:rPr>
      </w:pPr>
      <w:r w:rsidRPr="001C4B0A">
        <w:rPr>
          <w:rFonts w:eastAsia="MS Mincho"/>
        </w:rPr>
        <w:t>Encourage parents’ and guardians’ involvement in deciding how pupil premium funding is used to support their child, and be the main contact for queries about its use</w:t>
      </w:r>
    </w:p>
    <w:p w14:paraId="06A873E2" w14:textId="77777777" w:rsidR="001C4B0A" w:rsidRPr="001C4B0A" w:rsidRDefault="001C4B0A" w:rsidP="001C4B0A">
      <w:pPr>
        <w:rPr>
          <w:rFonts w:eastAsia="MS Mincho"/>
        </w:rPr>
      </w:pPr>
    </w:p>
    <w:p w14:paraId="49EFF167" w14:textId="4B1189C0" w:rsidR="001C4B0A" w:rsidRDefault="001C4B0A" w:rsidP="001C4B0A">
      <w:pPr>
        <w:pStyle w:val="ListParagraph"/>
        <w:numPr>
          <w:ilvl w:val="0"/>
          <w:numId w:val="7"/>
        </w:numPr>
        <w:rPr>
          <w:rFonts w:eastAsia="MS Mincho"/>
        </w:rPr>
      </w:pPr>
      <w:r w:rsidRPr="001C4B0A">
        <w:rPr>
          <w:rFonts w:eastAsia="MS Mincho"/>
        </w:rPr>
        <w:t>Ensure teachers have awareness and understanding of the specific needs of looked-after and previously looked-after children in areas like attendance, homework, behaviour and future career planning</w:t>
      </w:r>
    </w:p>
    <w:p w14:paraId="7ADE65B6" w14:textId="77777777" w:rsidR="001C4B0A" w:rsidRPr="001C4B0A" w:rsidRDefault="001C4B0A" w:rsidP="001C4B0A">
      <w:pPr>
        <w:rPr>
          <w:rFonts w:eastAsia="MS Mincho"/>
        </w:rPr>
      </w:pPr>
    </w:p>
    <w:p w14:paraId="150CD1B0" w14:textId="72E11EFC" w:rsidR="001C4B0A" w:rsidRDefault="001C4B0A" w:rsidP="001C4B0A">
      <w:pPr>
        <w:pStyle w:val="ListParagraph"/>
        <w:numPr>
          <w:ilvl w:val="0"/>
          <w:numId w:val="7"/>
        </w:numPr>
        <w:rPr>
          <w:rFonts w:eastAsia="MS Mincho"/>
        </w:rPr>
      </w:pPr>
      <w:r w:rsidRPr="001C4B0A">
        <w:rPr>
          <w:rFonts w:eastAsia="MS Mincho"/>
        </w:rPr>
        <w:t>Be aware of the special educational needs (SEN) of looked-after and previously looked-after children, and make sure teachers also have awareness and understanding of this</w:t>
      </w:r>
    </w:p>
    <w:p w14:paraId="4DAC79E9" w14:textId="77777777" w:rsidR="00514829" w:rsidRPr="00143B60" w:rsidRDefault="00514829" w:rsidP="00143B60">
      <w:pPr>
        <w:pStyle w:val="ListParagraph"/>
        <w:rPr>
          <w:rFonts w:eastAsia="MS Mincho"/>
        </w:rPr>
      </w:pPr>
    </w:p>
    <w:p w14:paraId="0FB3611F" w14:textId="428D7DC0" w:rsidR="00143B60" w:rsidRPr="00143B60" w:rsidRDefault="00143B60" w:rsidP="00143B60">
      <w:pPr>
        <w:pStyle w:val="4Bulletedcopyblue"/>
        <w:numPr>
          <w:ilvl w:val="0"/>
          <w:numId w:val="7"/>
        </w:numPr>
        <w:rPr>
          <w:sz w:val="22"/>
          <w:szCs w:val="22"/>
          <w:lang w:val="en-GB"/>
        </w:rPr>
      </w:pPr>
      <w:r w:rsidRPr="00143B60">
        <w:rPr>
          <w:sz w:val="22"/>
          <w:szCs w:val="22"/>
          <w:lang w:val="en-GB"/>
        </w:rPr>
        <w:t xml:space="preserve">Ensure the </w:t>
      </w:r>
      <w:hyperlink r:id="rId11" w:history="1">
        <w:r w:rsidRPr="00143B60">
          <w:rPr>
            <w:rStyle w:val="Hyperlink"/>
            <w:sz w:val="22"/>
            <w:szCs w:val="22"/>
            <w:lang w:val="en-GB"/>
          </w:rPr>
          <w:t>SEND code of practice</w:t>
        </w:r>
      </w:hyperlink>
      <w:r w:rsidRPr="00143B60">
        <w:rPr>
          <w:sz w:val="22"/>
          <w:szCs w:val="22"/>
          <w:lang w:val="en-GB"/>
        </w:rPr>
        <w:t>, as it relates to looked-after children, is followed</w:t>
      </w:r>
    </w:p>
    <w:p w14:paraId="0554EE5C" w14:textId="77777777" w:rsidR="00A46027" w:rsidRPr="00A46027" w:rsidRDefault="00A46027" w:rsidP="00A46027">
      <w:pPr>
        <w:pStyle w:val="4Bulletedcopyblue"/>
        <w:numPr>
          <w:ilvl w:val="0"/>
          <w:numId w:val="7"/>
        </w:numPr>
        <w:rPr>
          <w:sz w:val="22"/>
          <w:szCs w:val="22"/>
          <w:lang w:val="en-GB"/>
        </w:rPr>
      </w:pPr>
      <w:r w:rsidRPr="00A46027">
        <w:rPr>
          <w:sz w:val="22"/>
          <w:szCs w:val="22"/>
          <w:lang w:val="en-GB"/>
        </w:rPr>
        <w:t>Make sure PEPs work in harmony with any education, health and care (EHC) plans that a looked-after child may have</w:t>
      </w:r>
    </w:p>
    <w:p w14:paraId="2648E1AA" w14:textId="77777777" w:rsidR="00A46027" w:rsidRPr="00A46027" w:rsidRDefault="00A46027" w:rsidP="00A46027">
      <w:pPr>
        <w:pStyle w:val="4Bulletedcopyblue"/>
        <w:numPr>
          <w:ilvl w:val="0"/>
          <w:numId w:val="7"/>
        </w:numPr>
        <w:rPr>
          <w:sz w:val="22"/>
          <w:szCs w:val="22"/>
          <w:lang w:val="en-GB"/>
        </w:rPr>
      </w:pPr>
      <w:r w:rsidRPr="00A46027">
        <w:rPr>
          <w:sz w:val="22"/>
          <w:szCs w:val="22"/>
          <w:lang w:val="en-GB"/>
        </w:rPr>
        <w:t>Ensure that, with the help of VSHs, they have the skills to identify signs of potential SEN issues in looked-after and previously looked-after children, and know how to access further assessment and support where necessary</w:t>
      </w:r>
    </w:p>
    <w:p w14:paraId="550610F8" w14:textId="77777777" w:rsidR="00A46027" w:rsidRPr="00A46027" w:rsidRDefault="00A46027" w:rsidP="00A46027">
      <w:pPr>
        <w:pStyle w:val="4Bulletedcopyblue"/>
        <w:numPr>
          <w:ilvl w:val="0"/>
          <w:numId w:val="7"/>
        </w:numPr>
        <w:rPr>
          <w:sz w:val="22"/>
          <w:szCs w:val="22"/>
          <w:lang w:val="en-GB"/>
        </w:rPr>
      </w:pPr>
      <w:r w:rsidRPr="00A46027">
        <w:rPr>
          <w:sz w:val="22"/>
          <w:szCs w:val="22"/>
          <w:lang w:val="en-GB"/>
        </w:rPr>
        <w:t>Ensure that they and other staff can identify signs of potential mental health issues in looked-after and previously looked-after children and understand where the school can draw on specialist services</w:t>
      </w:r>
    </w:p>
    <w:p w14:paraId="64C5EE9B" w14:textId="77777777" w:rsidR="00A46027" w:rsidRPr="00A46027" w:rsidRDefault="00A46027" w:rsidP="00A46027">
      <w:pPr>
        <w:pStyle w:val="4Bulletedcopyblue"/>
        <w:numPr>
          <w:ilvl w:val="0"/>
          <w:numId w:val="7"/>
        </w:numPr>
        <w:rPr>
          <w:sz w:val="22"/>
          <w:szCs w:val="22"/>
          <w:lang w:val="en-GB"/>
        </w:rPr>
      </w:pPr>
      <w:r w:rsidRPr="00A46027">
        <w:rPr>
          <w:sz w:val="22"/>
          <w:szCs w:val="22"/>
          <w:lang w:val="en-GB"/>
        </w:rPr>
        <w:t>Put in place robust arrangements to have strengths and difficulties questionnaires (SDQs) completed for looked-after children, and use the results of these SDQs to inform PEPs</w:t>
      </w:r>
    </w:p>
    <w:p w14:paraId="185F9B75" w14:textId="040E9C38" w:rsidR="00A46027" w:rsidRDefault="00A46027" w:rsidP="00A46027">
      <w:pPr>
        <w:pStyle w:val="4Bulletedcopyblue"/>
        <w:numPr>
          <w:ilvl w:val="0"/>
          <w:numId w:val="7"/>
        </w:numPr>
        <w:rPr>
          <w:sz w:val="22"/>
          <w:szCs w:val="22"/>
          <w:lang w:val="en-GB"/>
        </w:rPr>
      </w:pPr>
      <w:r w:rsidRPr="00A46027">
        <w:rPr>
          <w:sz w:val="22"/>
          <w:szCs w:val="22"/>
          <w:lang w:val="en-GB"/>
        </w:rPr>
        <w:t>Put in place mechanisms for understanding the emotional and behavioural needs of previously looked-after children</w:t>
      </w:r>
    </w:p>
    <w:p w14:paraId="13399E07" w14:textId="77777777" w:rsidR="00690EBC" w:rsidRPr="00690EBC" w:rsidRDefault="00690EBC" w:rsidP="00690EBC">
      <w:pPr>
        <w:pStyle w:val="4Bulletedcopyblue"/>
        <w:numPr>
          <w:ilvl w:val="0"/>
          <w:numId w:val="7"/>
        </w:numPr>
        <w:rPr>
          <w:sz w:val="22"/>
          <w:szCs w:val="22"/>
          <w:lang w:val="en-GB"/>
        </w:rPr>
      </w:pPr>
      <w:r w:rsidRPr="00690EBC">
        <w:rPr>
          <w:sz w:val="22"/>
          <w:szCs w:val="22"/>
          <w:lang w:val="en-GB"/>
        </w:rPr>
        <w:t>Proactively engage with social workers and other professionals to enable the school to respond effectively to the needs of looked-after and previously looked-after children</w:t>
      </w:r>
    </w:p>
    <w:p w14:paraId="24702FC3" w14:textId="77777777" w:rsidR="00690EBC" w:rsidRPr="00690EBC" w:rsidRDefault="00690EBC" w:rsidP="00690EBC">
      <w:pPr>
        <w:pStyle w:val="4Bulletedcopyblue"/>
        <w:numPr>
          <w:ilvl w:val="0"/>
          <w:numId w:val="7"/>
        </w:numPr>
        <w:rPr>
          <w:sz w:val="22"/>
          <w:szCs w:val="22"/>
          <w:lang w:val="en-GB"/>
        </w:rPr>
      </w:pPr>
      <w:r w:rsidRPr="00690EBC">
        <w:rPr>
          <w:sz w:val="22"/>
          <w:szCs w:val="22"/>
          <w:lang w:val="en-GB"/>
        </w:rPr>
        <w:t>Discuss with social workers how the school should engage with birth parents, and ensure the school is clear about who has parental responsibility and what information can be shared with whom</w:t>
      </w:r>
    </w:p>
    <w:p w14:paraId="7EE50EAC" w14:textId="77777777" w:rsidR="00690EBC" w:rsidRPr="00690EBC" w:rsidRDefault="00690EBC" w:rsidP="00690EBC">
      <w:pPr>
        <w:pStyle w:val="4Bulletedcopyblue"/>
        <w:numPr>
          <w:ilvl w:val="0"/>
          <w:numId w:val="7"/>
        </w:numPr>
        <w:rPr>
          <w:sz w:val="22"/>
          <w:szCs w:val="22"/>
          <w:lang w:val="en-GB"/>
        </w:rPr>
      </w:pPr>
      <w:r w:rsidRPr="00690EBC">
        <w:rPr>
          <w:sz w:val="22"/>
          <w:szCs w:val="22"/>
          <w:lang w:val="en-GB"/>
        </w:rPr>
        <w:t>Be open and accessible to parents and guardians of previously looked-after children and encourage them to be actively involved in their children’s education</w:t>
      </w:r>
    </w:p>
    <w:p w14:paraId="3470DD96" w14:textId="77777777" w:rsidR="00690EBC" w:rsidRPr="00690EBC" w:rsidRDefault="00690EBC" w:rsidP="00690EBC">
      <w:pPr>
        <w:pStyle w:val="4Bulletedcopyblue"/>
        <w:numPr>
          <w:ilvl w:val="0"/>
          <w:numId w:val="7"/>
        </w:numPr>
        <w:rPr>
          <w:sz w:val="22"/>
          <w:szCs w:val="22"/>
          <w:lang w:val="en-GB"/>
        </w:rPr>
      </w:pPr>
      <w:r w:rsidRPr="00690EBC">
        <w:rPr>
          <w:sz w:val="22"/>
          <w:szCs w:val="22"/>
          <w:lang w:val="en-GB"/>
        </w:rPr>
        <w:t>Proactively build relationships with local authority professionals, such as VSHs and SEN departments</w:t>
      </w:r>
    </w:p>
    <w:p w14:paraId="68F19C21" w14:textId="77777777" w:rsidR="00690EBC" w:rsidRPr="00690EBC" w:rsidRDefault="00690EBC" w:rsidP="00690EBC">
      <w:pPr>
        <w:pStyle w:val="4Bulletedcopyblue"/>
        <w:numPr>
          <w:ilvl w:val="0"/>
          <w:numId w:val="7"/>
        </w:numPr>
        <w:rPr>
          <w:sz w:val="22"/>
          <w:szCs w:val="22"/>
          <w:lang w:val="en-GB"/>
        </w:rPr>
      </w:pPr>
      <w:r w:rsidRPr="00690EBC">
        <w:rPr>
          <w:sz w:val="22"/>
          <w:szCs w:val="22"/>
          <w:lang w:val="en-GB"/>
        </w:rPr>
        <w:t>Consider how the school works with others outside of the school to maximise the stability of education for looked-after children, such as:</w:t>
      </w:r>
    </w:p>
    <w:p w14:paraId="33622C2D" w14:textId="77777777" w:rsidR="00901677" w:rsidRPr="00901677" w:rsidRDefault="00901677" w:rsidP="00901677">
      <w:pPr>
        <w:pStyle w:val="4Bulletedcopyblue"/>
        <w:numPr>
          <w:ilvl w:val="1"/>
          <w:numId w:val="7"/>
        </w:numPr>
        <w:rPr>
          <w:sz w:val="22"/>
          <w:szCs w:val="22"/>
          <w:lang w:val="en-GB"/>
        </w:rPr>
      </w:pPr>
      <w:r w:rsidRPr="00901677">
        <w:rPr>
          <w:sz w:val="22"/>
          <w:szCs w:val="22"/>
          <w:lang w:val="en-GB"/>
        </w:rPr>
        <w:t>Finding ways of making sure the latest information about educational progress is available to contribute to the statutory review of care plans</w:t>
      </w:r>
    </w:p>
    <w:p w14:paraId="584588F2" w14:textId="77777777" w:rsidR="00901677" w:rsidRPr="00901677" w:rsidRDefault="00901677" w:rsidP="00901677">
      <w:pPr>
        <w:pStyle w:val="4Bulletedcopyblue"/>
        <w:numPr>
          <w:ilvl w:val="1"/>
          <w:numId w:val="7"/>
        </w:numPr>
        <w:rPr>
          <w:sz w:val="22"/>
          <w:szCs w:val="22"/>
          <w:lang w:val="en-GB"/>
        </w:rPr>
      </w:pPr>
      <w:r w:rsidRPr="00901677">
        <w:rPr>
          <w:sz w:val="22"/>
          <w:szCs w:val="22"/>
          <w:lang w:val="en-GB"/>
        </w:rPr>
        <w:t>Ensuring mechanisms are in place to inform VSHs when looked-after children are absent without authorisation and work with the responsible authority to take appropriate safeguarding action</w:t>
      </w:r>
    </w:p>
    <w:p w14:paraId="7EA39A81" w14:textId="77777777" w:rsidR="00901677" w:rsidRPr="00901677" w:rsidRDefault="00901677" w:rsidP="00901677">
      <w:pPr>
        <w:pStyle w:val="4Bulletedcopyblue"/>
        <w:numPr>
          <w:ilvl w:val="1"/>
          <w:numId w:val="7"/>
        </w:numPr>
        <w:rPr>
          <w:sz w:val="22"/>
          <w:szCs w:val="22"/>
          <w:lang w:val="en-GB"/>
        </w:rPr>
      </w:pPr>
      <w:r w:rsidRPr="00901677">
        <w:rPr>
          <w:sz w:val="22"/>
          <w:szCs w:val="22"/>
          <w:lang w:val="en-GB"/>
        </w:rPr>
        <w:t xml:space="preserve">Talking to the child’s social worker and/or other relevant parties in the local authority regarding any decisions about changes in care placements which will </w:t>
      </w:r>
      <w:r w:rsidRPr="00901677">
        <w:rPr>
          <w:sz w:val="22"/>
          <w:szCs w:val="22"/>
          <w:lang w:val="en-GB"/>
        </w:rPr>
        <w:lastRenderedPageBreak/>
        <w:t>disrupt the child’s education, providing advice about the likely impact and what the local authority should do to minimise disruption</w:t>
      </w:r>
    </w:p>
    <w:p w14:paraId="656B4AF6" w14:textId="77777777" w:rsidR="00901677" w:rsidRPr="00901677" w:rsidRDefault="00901677" w:rsidP="00901677">
      <w:pPr>
        <w:pStyle w:val="4Bulletedcopyblue"/>
        <w:numPr>
          <w:ilvl w:val="1"/>
          <w:numId w:val="7"/>
        </w:numPr>
        <w:rPr>
          <w:sz w:val="22"/>
          <w:szCs w:val="22"/>
          <w:lang w:val="en-GB"/>
        </w:rPr>
      </w:pPr>
      <w:r w:rsidRPr="00901677">
        <w:rPr>
          <w:sz w:val="22"/>
          <w:szCs w:val="22"/>
          <w:lang w:val="en-GB"/>
        </w:rPr>
        <w:t>Making sure that, if a looked-after child moves school, their new designated teacher receives any information needed to help the transition process</w:t>
      </w:r>
    </w:p>
    <w:p w14:paraId="695D0777" w14:textId="3FD8047C" w:rsidR="00E474C9" w:rsidRDefault="00E474C9" w:rsidP="00E474C9">
      <w:pPr>
        <w:pStyle w:val="ListParagraph"/>
        <w:numPr>
          <w:ilvl w:val="0"/>
          <w:numId w:val="7"/>
        </w:numPr>
        <w:rPr>
          <w:rFonts w:eastAsia="MS Mincho"/>
        </w:rPr>
      </w:pPr>
      <w:r w:rsidRPr="00E474C9">
        <w:rPr>
          <w:rFonts w:eastAsia="MS Mincho"/>
        </w:rPr>
        <w:t>Seek advice from VSHs about meeting the needs of individual previously looked-after children, but only with the agreement of their parents or guardians</w:t>
      </w:r>
    </w:p>
    <w:p w14:paraId="5D30EC7A" w14:textId="77777777" w:rsidR="00E474C9" w:rsidRPr="00E474C9" w:rsidRDefault="00E474C9" w:rsidP="00E474C9">
      <w:pPr>
        <w:pStyle w:val="ListParagraph"/>
        <w:ind w:firstLine="0"/>
        <w:rPr>
          <w:rFonts w:eastAsia="MS Mincho"/>
        </w:rPr>
      </w:pPr>
    </w:p>
    <w:p w14:paraId="3F8BB73B" w14:textId="4CAD65A7" w:rsidR="00690EBC" w:rsidRDefault="00E474C9" w:rsidP="00901677">
      <w:pPr>
        <w:pStyle w:val="4Bulletedcopyblue"/>
        <w:numPr>
          <w:ilvl w:val="0"/>
          <w:numId w:val="7"/>
        </w:numPr>
        <w:rPr>
          <w:sz w:val="22"/>
          <w:szCs w:val="22"/>
          <w:lang w:val="en-GB"/>
        </w:rPr>
      </w:pPr>
      <w:r>
        <w:rPr>
          <w:sz w:val="22"/>
          <w:szCs w:val="22"/>
          <w:lang w:val="en-GB"/>
        </w:rPr>
        <w:t xml:space="preserve">Make sure that </w:t>
      </w:r>
      <w:r w:rsidR="00A74C40">
        <w:rPr>
          <w:sz w:val="22"/>
          <w:szCs w:val="22"/>
          <w:lang w:val="en-GB"/>
        </w:rPr>
        <w:t xml:space="preserve">for </w:t>
      </w:r>
      <w:r>
        <w:rPr>
          <w:sz w:val="22"/>
          <w:szCs w:val="22"/>
          <w:lang w:val="en-GB"/>
        </w:rPr>
        <w:t>each looked-after child:</w:t>
      </w:r>
    </w:p>
    <w:p w14:paraId="5F3788A0" w14:textId="77777777" w:rsidR="00A74C40" w:rsidRDefault="00A74C40" w:rsidP="00A74C40">
      <w:pPr>
        <w:pStyle w:val="ListParagraph"/>
      </w:pPr>
    </w:p>
    <w:p w14:paraId="708142B4" w14:textId="0D29DDFC" w:rsidR="00A74C40" w:rsidRPr="00A74C40" w:rsidRDefault="00A74C40" w:rsidP="00A74C40">
      <w:pPr>
        <w:pStyle w:val="4Bulletedcopyblue"/>
        <w:numPr>
          <w:ilvl w:val="1"/>
          <w:numId w:val="7"/>
        </w:numPr>
        <w:rPr>
          <w:sz w:val="22"/>
          <w:szCs w:val="22"/>
          <w:lang w:val="en-GB"/>
        </w:rPr>
      </w:pPr>
      <w:r w:rsidRPr="00A74C40">
        <w:rPr>
          <w:sz w:val="22"/>
          <w:szCs w:val="22"/>
          <w:lang w:val="en-GB"/>
        </w:rPr>
        <w:t>There is an agreed process for how the school works in partnership with the child’s carer and other professionals, such as their social worker, in order to review and develop educational progress</w:t>
      </w:r>
    </w:p>
    <w:p w14:paraId="29E8F8C4" w14:textId="77777777" w:rsidR="00A74C40" w:rsidRPr="00A74C40" w:rsidRDefault="00A74C40" w:rsidP="00A74C40">
      <w:pPr>
        <w:pStyle w:val="4Bulletedcopyblue"/>
        <w:numPr>
          <w:ilvl w:val="1"/>
          <w:numId w:val="7"/>
        </w:numPr>
        <w:rPr>
          <w:sz w:val="22"/>
          <w:szCs w:val="22"/>
          <w:lang w:val="en-GB"/>
        </w:rPr>
      </w:pPr>
      <w:r w:rsidRPr="00A74C40">
        <w:rPr>
          <w:sz w:val="22"/>
          <w:szCs w:val="22"/>
          <w:lang w:val="en-GB"/>
        </w:rPr>
        <w:t>School policies are communicated to their carer and social worker and, where appropriate, birth parents</w:t>
      </w:r>
    </w:p>
    <w:p w14:paraId="699C36F7" w14:textId="77777777" w:rsidR="00A74C40" w:rsidRPr="00CA6049" w:rsidRDefault="00A74C40" w:rsidP="00A74C40">
      <w:pPr>
        <w:pStyle w:val="4Bulletedcopyblue"/>
        <w:numPr>
          <w:ilvl w:val="1"/>
          <w:numId w:val="7"/>
        </w:numPr>
        <w:rPr>
          <w:sz w:val="22"/>
          <w:szCs w:val="22"/>
          <w:lang w:val="en-GB"/>
        </w:rPr>
      </w:pPr>
      <w:r w:rsidRPr="00A74C40">
        <w:rPr>
          <w:sz w:val="22"/>
          <w:szCs w:val="22"/>
          <w:lang w:val="en-GB"/>
        </w:rPr>
        <w:t>Teachers know the most appropriate person to contact where necessary, such as who has the authority to sign permission slips</w:t>
      </w:r>
    </w:p>
    <w:p w14:paraId="6CB2A1DC" w14:textId="77777777" w:rsidR="00FC77B8" w:rsidRPr="0098444F" w:rsidRDefault="00FC77B8" w:rsidP="00FC77B8">
      <w:pPr>
        <w:pStyle w:val="4Bulletedcopyblue"/>
        <w:numPr>
          <w:ilvl w:val="0"/>
          <w:numId w:val="7"/>
        </w:numPr>
        <w:rPr>
          <w:sz w:val="22"/>
          <w:szCs w:val="22"/>
          <w:lang w:val="en-GB"/>
        </w:rPr>
      </w:pPr>
      <w:r w:rsidRPr="0098444F">
        <w:rPr>
          <w:sz w:val="22"/>
          <w:szCs w:val="22"/>
          <w:lang w:val="en-GB"/>
        </w:rPr>
        <w:t>Where a looked-after child is at risk of exclusion:</w:t>
      </w:r>
    </w:p>
    <w:p w14:paraId="1BF87188" w14:textId="77777777" w:rsidR="00FC77B8" w:rsidRPr="0098444F" w:rsidRDefault="00FC77B8" w:rsidP="00FC77B8">
      <w:pPr>
        <w:pStyle w:val="4Bulletedcopyblue"/>
        <w:numPr>
          <w:ilvl w:val="1"/>
          <w:numId w:val="7"/>
        </w:numPr>
        <w:rPr>
          <w:sz w:val="22"/>
          <w:szCs w:val="22"/>
          <w:lang w:val="en-GB"/>
        </w:rPr>
      </w:pPr>
      <w:r w:rsidRPr="0098444F">
        <w:rPr>
          <w:sz w:val="22"/>
          <w:szCs w:val="22"/>
          <w:lang w:val="en-GB"/>
        </w:rPr>
        <w:t>Contact the VSH as soon as possible so they can help the school decide how to support the child to improve their behaviour and avoid exclusion becoming necessary</w:t>
      </w:r>
    </w:p>
    <w:p w14:paraId="25282495" w14:textId="77777777" w:rsidR="00FC77B8" w:rsidRPr="0098444F" w:rsidRDefault="00FC77B8" w:rsidP="00FC77B8">
      <w:pPr>
        <w:pStyle w:val="4Bulletedcopyblue"/>
        <w:numPr>
          <w:ilvl w:val="1"/>
          <w:numId w:val="7"/>
        </w:numPr>
        <w:rPr>
          <w:sz w:val="22"/>
          <w:szCs w:val="22"/>
          <w:lang w:val="en-GB"/>
        </w:rPr>
      </w:pPr>
      <w:r w:rsidRPr="0098444F">
        <w:rPr>
          <w:sz w:val="22"/>
          <w:szCs w:val="22"/>
          <w:lang w:val="en-GB"/>
        </w:rPr>
        <w:t>Working with the VSH and child’s carers, consider what additional assessment and support needs to be put in place to address the causes of the child’s behaviour</w:t>
      </w:r>
    </w:p>
    <w:p w14:paraId="0A9EAA70" w14:textId="36AD879C" w:rsidR="00060C56" w:rsidRPr="0098444F" w:rsidRDefault="00FC77B8" w:rsidP="00FC77B8">
      <w:pPr>
        <w:pStyle w:val="4Bulletedcopyblue"/>
        <w:numPr>
          <w:ilvl w:val="0"/>
          <w:numId w:val="7"/>
        </w:numPr>
        <w:rPr>
          <w:sz w:val="22"/>
          <w:szCs w:val="22"/>
          <w:lang w:val="en-GB"/>
        </w:rPr>
      </w:pPr>
      <w:r w:rsidRPr="0098444F">
        <w:rPr>
          <w:sz w:val="22"/>
          <w:szCs w:val="22"/>
          <w:lang w:val="en-GB"/>
        </w:rPr>
        <w:t>Where a previously looked-after child is at risk of exclusion, talk to the child’s parents or guardians before seeking advice from the VSH on avoiding exclusion</w:t>
      </w:r>
    </w:p>
    <w:p w14:paraId="3F3A8233" w14:textId="7C0BFAC7" w:rsidR="00944DC3" w:rsidRDefault="00944DC3">
      <w:pPr>
        <w:spacing w:line="256" w:lineRule="auto"/>
        <w:sectPr w:rsidR="00944DC3" w:rsidSect="005C3CE6">
          <w:pgSz w:w="11910" w:h="16840"/>
          <w:pgMar w:top="1340" w:right="1320" w:bottom="280" w:left="1200" w:header="720" w:footer="720" w:gutter="0"/>
          <w:cols w:space="720"/>
        </w:sectPr>
      </w:pPr>
    </w:p>
    <w:p w14:paraId="796CA823" w14:textId="48E603E0" w:rsidR="00175FCC" w:rsidRDefault="00175FCC" w:rsidP="00175FCC">
      <w:pPr>
        <w:tabs>
          <w:tab w:val="left" w:pos="961"/>
        </w:tabs>
        <w:spacing w:before="19" w:line="256" w:lineRule="auto"/>
        <w:ind w:right="115"/>
      </w:pPr>
    </w:p>
    <w:p w14:paraId="3B2F879C" w14:textId="203B5FF1" w:rsidR="00D77084" w:rsidRDefault="00D77084" w:rsidP="00175FCC">
      <w:pPr>
        <w:tabs>
          <w:tab w:val="left" w:pos="961"/>
        </w:tabs>
        <w:spacing w:before="19" w:line="256" w:lineRule="auto"/>
        <w:ind w:right="115"/>
      </w:pPr>
      <w:r w:rsidRPr="00B24255">
        <w:t xml:space="preserve">The Designated Teacher at this school is: </w:t>
      </w:r>
      <w:r w:rsidR="00B24255">
        <w:t>Mrs Dennis</w:t>
      </w:r>
    </w:p>
    <w:p w14:paraId="07B0F3E4" w14:textId="1494931B" w:rsidR="00587DEF" w:rsidRDefault="00587DEF" w:rsidP="00175FCC">
      <w:pPr>
        <w:tabs>
          <w:tab w:val="left" w:pos="961"/>
        </w:tabs>
        <w:spacing w:before="19" w:line="256" w:lineRule="auto"/>
        <w:ind w:right="115"/>
      </w:pPr>
      <w:r w:rsidRPr="00B24255">
        <w:t xml:space="preserve">You can contact them by </w:t>
      </w:r>
      <w:r w:rsidR="00B24255">
        <w:t>emailing: sdennis@hwga.org.uk</w:t>
      </w:r>
    </w:p>
    <w:p w14:paraId="55F8868E" w14:textId="3A4EE17C" w:rsidR="00A06FAD" w:rsidRDefault="00A06FAD" w:rsidP="00175FCC">
      <w:pPr>
        <w:tabs>
          <w:tab w:val="left" w:pos="961"/>
        </w:tabs>
        <w:spacing w:before="19" w:line="256" w:lineRule="auto"/>
        <w:ind w:right="115"/>
      </w:pPr>
    </w:p>
    <w:p w14:paraId="7F2D1B19" w14:textId="0360C60A" w:rsidR="00A06FAD" w:rsidRDefault="00EB4556" w:rsidP="00175FCC">
      <w:pPr>
        <w:tabs>
          <w:tab w:val="left" w:pos="961"/>
        </w:tabs>
        <w:spacing w:before="19" w:line="256" w:lineRule="auto"/>
        <w:ind w:right="115"/>
      </w:pPr>
      <w:r>
        <w:t xml:space="preserve">The Deputy Designated Teacher at this school is: </w:t>
      </w:r>
      <w:r w:rsidR="00D20B2D">
        <w:t>Ms Sahonta</w:t>
      </w:r>
    </w:p>
    <w:p w14:paraId="1E95CE21" w14:textId="568B6680" w:rsidR="00EB4556" w:rsidRDefault="00EB4556" w:rsidP="00175FCC">
      <w:pPr>
        <w:tabs>
          <w:tab w:val="left" w:pos="961"/>
        </w:tabs>
        <w:spacing w:before="19" w:line="256" w:lineRule="auto"/>
        <w:ind w:right="115"/>
      </w:pPr>
      <w:r>
        <w:t xml:space="preserve">You can contact them by emailing: </w:t>
      </w:r>
      <w:r w:rsidR="00D20B2D">
        <w:t>msahonta</w:t>
      </w:r>
      <w:r>
        <w:t>@hwga.org.uk</w:t>
      </w:r>
    </w:p>
    <w:p w14:paraId="261FBBEE" w14:textId="2A794FEF" w:rsidR="00944DC3" w:rsidRDefault="00944DC3" w:rsidP="00175FCC">
      <w:pPr>
        <w:tabs>
          <w:tab w:val="left" w:pos="961"/>
        </w:tabs>
        <w:spacing w:before="19" w:line="256" w:lineRule="auto"/>
        <w:ind w:right="115"/>
      </w:pPr>
    </w:p>
    <w:p w14:paraId="0AFC5FB1" w14:textId="0CDC6352" w:rsidR="00944DC3" w:rsidRDefault="00944DC3" w:rsidP="00175FCC">
      <w:pPr>
        <w:tabs>
          <w:tab w:val="left" w:pos="961"/>
        </w:tabs>
        <w:spacing w:before="19" w:line="256" w:lineRule="auto"/>
        <w:ind w:right="115"/>
        <w:rPr>
          <w:b/>
          <w:bCs/>
        </w:rPr>
      </w:pPr>
      <w:r>
        <w:t xml:space="preserve">5. </w:t>
      </w:r>
      <w:r w:rsidRPr="00944DC3">
        <w:rPr>
          <w:b/>
          <w:bCs/>
        </w:rPr>
        <w:t>LINKS WITH OTHER POLICIES</w:t>
      </w:r>
    </w:p>
    <w:p w14:paraId="7DDB0665" w14:textId="56914714" w:rsidR="00944DC3" w:rsidRDefault="00944DC3" w:rsidP="00175FCC">
      <w:pPr>
        <w:tabs>
          <w:tab w:val="left" w:pos="961"/>
        </w:tabs>
        <w:spacing w:before="19" w:line="256" w:lineRule="auto"/>
        <w:ind w:right="115"/>
        <w:rPr>
          <w:b/>
          <w:bCs/>
        </w:rPr>
      </w:pPr>
    </w:p>
    <w:p w14:paraId="668F84F5" w14:textId="77777777" w:rsidR="005E0599" w:rsidRDefault="005E0599" w:rsidP="005E0599">
      <w:pPr>
        <w:tabs>
          <w:tab w:val="left" w:pos="961"/>
        </w:tabs>
        <w:spacing w:before="19" w:line="256" w:lineRule="auto"/>
        <w:ind w:right="115"/>
      </w:pPr>
      <w:r>
        <w:t>This policy links to the following policies and procedures:</w:t>
      </w:r>
    </w:p>
    <w:p w14:paraId="2AEC8A17" w14:textId="4D4EBFCC" w:rsidR="005E0599" w:rsidRDefault="005E0599" w:rsidP="00AB19CC">
      <w:pPr>
        <w:pStyle w:val="ListParagraph"/>
        <w:numPr>
          <w:ilvl w:val="0"/>
          <w:numId w:val="10"/>
        </w:numPr>
        <w:tabs>
          <w:tab w:val="left" w:pos="961"/>
        </w:tabs>
        <w:spacing w:before="19" w:line="256" w:lineRule="auto"/>
        <w:ind w:right="115"/>
      </w:pPr>
      <w:r>
        <w:t>Behaviour</w:t>
      </w:r>
      <w:r w:rsidR="008061FE">
        <w:t>, attitudes and rewards</w:t>
      </w:r>
    </w:p>
    <w:p w14:paraId="4F7A5B16" w14:textId="78DEB9B5" w:rsidR="005E0599" w:rsidRDefault="005E0599" w:rsidP="00AB19CC">
      <w:pPr>
        <w:pStyle w:val="ListParagraph"/>
        <w:numPr>
          <w:ilvl w:val="0"/>
          <w:numId w:val="10"/>
        </w:numPr>
        <w:tabs>
          <w:tab w:val="left" w:pos="961"/>
        </w:tabs>
        <w:spacing w:before="19" w:line="256" w:lineRule="auto"/>
        <w:ind w:right="115"/>
      </w:pPr>
      <w:r>
        <w:t>Child protection and safeguarding</w:t>
      </w:r>
    </w:p>
    <w:p w14:paraId="240546D1" w14:textId="4AE818F8" w:rsidR="005E0599" w:rsidRDefault="005E0599" w:rsidP="00AB19CC">
      <w:pPr>
        <w:pStyle w:val="ListParagraph"/>
        <w:numPr>
          <w:ilvl w:val="0"/>
          <w:numId w:val="10"/>
        </w:numPr>
        <w:tabs>
          <w:tab w:val="left" w:pos="961"/>
        </w:tabs>
        <w:spacing w:before="19" w:line="256" w:lineRule="auto"/>
        <w:ind w:right="115"/>
      </w:pPr>
      <w:r>
        <w:t>Exclusions</w:t>
      </w:r>
    </w:p>
    <w:p w14:paraId="797A8202" w14:textId="53BB05F2" w:rsidR="005E0599" w:rsidRDefault="005E0599" w:rsidP="00AB19CC">
      <w:pPr>
        <w:pStyle w:val="ListParagraph"/>
        <w:numPr>
          <w:ilvl w:val="0"/>
          <w:numId w:val="10"/>
        </w:numPr>
        <w:tabs>
          <w:tab w:val="left" w:pos="961"/>
        </w:tabs>
        <w:spacing w:before="19" w:line="256" w:lineRule="auto"/>
        <w:ind w:right="115"/>
      </w:pPr>
      <w:r>
        <w:t>SEND</w:t>
      </w:r>
    </w:p>
    <w:p w14:paraId="6BDA8EDE" w14:textId="4BDCA7FF" w:rsidR="005E0599" w:rsidRDefault="005E0599" w:rsidP="00AB19CC">
      <w:pPr>
        <w:pStyle w:val="ListParagraph"/>
        <w:numPr>
          <w:ilvl w:val="0"/>
          <w:numId w:val="10"/>
        </w:numPr>
        <w:tabs>
          <w:tab w:val="left" w:pos="961"/>
        </w:tabs>
        <w:spacing w:before="19" w:line="256" w:lineRule="auto"/>
        <w:ind w:right="115"/>
      </w:pPr>
      <w:r>
        <w:t>Supporting pupils with medical needs</w:t>
      </w:r>
    </w:p>
    <w:p w14:paraId="44B85A8B" w14:textId="2A19F056" w:rsidR="008061FE" w:rsidRDefault="008061FE" w:rsidP="00AB19CC">
      <w:pPr>
        <w:pStyle w:val="ListParagraph"/>
        <w:numPr>
          <w:ilvl w:val="0"/>
          <w:numId w:val="10"/>
        </w:numPr>
        <w:tabs>
          <w:tab w:val="left" w:pos="961"/>
        </w:tabs>
        <w:spacing w:before="19" w:line="256" w:lineRule="auto"/>
        <w:ind w:right="115"/>
      </w:pPr>
      <w:r>
        <w:t>Bereavement</w:t>
      </w:r>
      <w:r w:rsidR="00A32000">
        <w:t xml:space="preserve"> and loss</w:t>
      </w:r>
    </w:p>
    <w:p w14:paraId="185BB152" w14:textId="612F86C0" w:rsidR="7EC0A01A" w:rsidRDefault="7EC0A01A" w:rsidP="17BAD08D">
      <w:pPr>
        <w:pStyle w:val="ListParagraph"/>
        <w:numPr>
          <w:ilvl w:val="0"/>
          <w:numId w:val="10"/>
        </w:numPr>
        <w:tabs>
          <w:tab w:val="left" w:pos="961"/>
        </w:tabs>
        <w:spacing w:before="19" w:line="256" w:lineRule="auto"/>
        <w:ind w:right="115"/>
      </w:pPr>
      <w:r w:rsidRPr="17BAD08D">
        <w:t xml:space="preserve">Admissions </w:t>
      </w:r>
    </w:p>
    <w:p w14:paraId="1E60A3CF" w14:textId="06F50083" w:rsidR="00944DC3" w:rsidRDefault="00944DC3" w:rsidP="005E0599">
      <w:pPr>
        <w:tabs>
          <w:tab w:val="left" w:pos="961"/>
        </w:tabs>
        <w:spacing w:before="19" w:line="256" w:lineRule="auto"/>
        <w:ind w:right="115"/>
      </w:pPr>
    </w:p>
    <w:sectPr w:rsidR="00944DC3">
      <w:pgSz w:w="11910" w:h="16840"/>
      <w:pgMar w:top="1340" w:right="13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ParagraphRange paragraphId="242967619" textId="2004318071" start="23" length="5" invalidationStart="23" invalidationLength="5" id="9vV1vpI6"/>
  </int:Manifest>
  <int:Observations>
    <int:Content id="9vV1vpI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55pt;height:332.55pt" o:bullet="t">
        <v:imagedata r:id="rId1" o:title="clip_image001"/>
      </v:shape>
    </w:pict>
  </w:numPicBullet>
  <w:abstractNum w:abstractNumId="0" w15:restartNumberingAfterBreak="0">
    <w:nsid w:val="219874FA"/>
    <w:multiLevelType w:val="hybridMultilevel"/>
    <w:tmpl w:val="C8A621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E016614"/>
    <w:multiLevelType w:val="hybridMultilevel"/>
    <w:tmpl w:val="B2D4F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191A21"/>
    <w:multiLevelType w:val="hybridMultilevel"/>
    <w:tmpl w:val="CE3EA98A"/>
    <w:lvl w:ilvl="0" w:tplc="9E6E7E52">
      <w:start w:val="1"/>
      <w:numFmt w:val="decimal"/>
      <w:lvlText w:val="%1."/>
      <w:lvlJc w:val="left"/>
      <w:pPr>
        <w:ind w:left="600" w:hanging="360"/>
      </w:pPr>
      <w:rPr>
        <w:rFonts w:ascii="Arial" w:eastAsia="Arial" w:hAnsi="Arial" w:cs="Arial" w:hint="default"/>
        <w:b/>
        <w:bCs/>
        <w:i w:val="0"/>
        <w:iCs w:val="0"/>
        <w:spacing w:val="-1"/>
        <w:w w:val="100"/>
        <w:sz w:val="22"/>
        <w:szCs w:val="22"/>
        <w:lang w:val="en-GB" w:eastAsia="en-US" w:bidi="ar-SA"/>
      </w:rPr>
    </w:lvl>
    <w:lvl w:ilvl="1" w:tplc="86D4D44C">
      <w:numFmt w:val="bullet"/>
      <w:lvlText w:val=""/>
      <w:lvlJc w:val="left"/>
      <w:pPr>
        <w:ind w:left="960" w:hanging="360"/>
      </w:pPr>
      <w:rPr>
        <w:rFonts w:ascii="Symbol" w:eastAsia="Symbol" w:hAnsi="Symbol" w:cs="Symbol" w:hint="default"/>
        <w:b w:val="0"/>
        <w:bCs w:val="0"/>
        <w:i w:val="0"/>
        <w:iCs w:val="0"/>
        <w:w w:val="100"/>
        <w:sz w:val="22"/>
        <w:szCs w:val="22"/>
        <w:lang w:val="en-GB" w:eastAsia="en-US" w:bidi="ar-SA"/>
      </w:rPr>
    </w:lvl>
    <w:lvl w:ilvl="2" w:tplc="1A8E3126">
      <w:numFmt w:val="bullet"/>
      <w:lvlText w:val="o"/>
      <w:lvlJc w:val="left"/>
      <w:pPr>
        <w:ind w:left="1680" w:hanging="360"/>
      </w:pPr>
      <w:rPr>
        <w:rFonts w:ascii="Courier New" w:eastAsia="Courier New" w:hAnsi="Courier New" w:cs="Courier New" w:hint="default"/>
        <w:b w:val="0"/>
        <w:bCs w:val="0"/>
        <w:i w:val="0"/>
        <w:iCs w:val="0"/>
        <w:w w:val="100"/>
        <w:sz w:val="22"/>
        <w:szCs w:val="22"/>
        <w:lang w:val="en-GB" w:eastAsia="en-US" w:bidi="ar-SA"/>
      </w:rPr>
    </w:lvl>
    <w:lvl w:ilvl="3" w:tplc="DA1E367A">
      <w:numFmt w:val="bullet"/>
      <w:lvlText w:val="•"/>
      <w:lvlJc w:val="left"/>
      <w:pPr>
        <w:ind w:left="2643" w:hanging="360"/>
      </w:pPr>
      <w:rPr>
        <w:rFonts w:hint="default"/>
        <w:lang w:val="en-GB" w:eastAsia="en-US" w:bidi="ar-SA"/>
      </w:rPr>
    </w:lvl>
    <w:lvl w:ilvl="4" w:tplc="3BD24258">
      <w:numFmt w:val="bullet"/>
      <w:lvlText w:val="•"/>
      <w:lvlJc w:val="left"/>
      <w:pPr>
        <w:ind w:left="3606" w:hanging="360"/>
      </w:pPr>
      <w:rPr>
        <w:rFonts w:hint="default"/>
        <w:lang w:val="en-GB" w:eastAsia="en-US" w:bidi="ar-SA"/>
      </w:rPr>
    </w:lvl>
    <w:lvl w:ilvl="5" w:tplc="AD44B634">
      <w:numFmt w:val="bullet"/>
      <w:lvlText w:val="•"/>
      <w:lvlJc w:val="left"/>
      <w:pPr>
        <w:ind w:left="4569" w:hanging="360"/>
      </w:pPr>
      <w:rPr>
        <w:rFonts w:hint="default"/>
        <w:lang w:val="en-GB" w:eastAsia="en-US" w:bidi="ar-SA"/>
      </w:rPr>
    </w:lvl>
    <w:lvl w:ilvl="6" w:tplc="766C6E74">
      <w:numFmt w:val="bullet"/>
      <w:lvlText w:val="•"/>
      <w:lvlJc w:val="left"/>
      <w:pPr>
        <w:ind w:left="5533" w:hanging="360"/>
      </w:pPr>
      <w:rPr>
        <w:rFonts w:hint="default"/>
        <w:lang w:val="en-GB" w:eastAsia="en-US" w:bidi="ar-SA"/>
      </w:rPr>
    </w:lvl>
    <w:lvl w:ilvl="7" w:tplc="B6D8039C">
      <w:numFmt w:val="bullet"/>
      <w:lvlText w:val="•"/>
      <w:lvlJc w:val="left"/>
      <w:pPr>
        <w:ind w:left="6496" w:hanging="360"/>
      </w:pPr>
      <w:rPr>
        <w:rFonts w:hint="default"/>
        <w:lang w:val="en-GB" w:eastAsia="en-US" w:bidi="ar-SA"/>
      </w:rPr>
    </w:lvl>
    <w:lvl w:ilvl="8" w:tplc="B10002E4">
      <w:numFmt w:val="bullet"/>
      <w:lvlText w:val="•"/>
      <w:lvlJc w:val="left"/>
      <w:pPr>
        <w:ind w:left="7459" w:hanging="360"/>
      </w:pPr>
      <w:rPr>
        <w:rFonts w:hint="default"/>
        <w:lang w:val="en-GB" w:eastAsia="en-US" w:bidi="ar-SA"/>
      </w:rPr>
    </w:lvl>
  </w:abstractNum>
  <w:abstractNum w:abstractNumId="3" w15:restartNumberingAfterBreak="0">
    <w:nsid w:val="565A0B6E"/>
    <w:multiLevelType w:val="hybridMultilevel"/>
    <w:tmpl w:val="3454E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2900E3"/>
    <w:multiLevelType w:val="hybridMultilevel"/>
    <w:tmpl w:val="01DA7E78"/>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5" w15:restartNumberingAfterBreak="0">
    <w:nsid w:val="63087C27"/>
    <w:multiLevelType w:val="hybridMultilevel"/>
    <w:tmpl w:val="20C22F32"/>
    <w:lvl w:ilvl="0" w:tplc="86D4D44C">
      <w:numFmt w:val="bullet"/>
      <w:lvlText w:val=""/>
      <w:lvlJc w:val="left"/>
      <w:pPr>
        <w:ind w:left="960" w:hanging="360"/>
      </w:pPr>
      <w:rPr>
        <w:rFonts w:ascii="Symbol" w:eastAsia="Symbol" w:hAnsi="Symbol" w:cs="Symbol" w:hint="default"/>
        <w:b w:val="0"/>
        <w:bCs w:val="0"/>
        <w:i w:val="0"/>
        <w:iCs w:val="0"/>
        <w:w w:val="100"/>
        <w:sz w:val="22"/>
        <w:szCs w:val="22"/>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03A9F"/>
    <w:multiLevelType w:val="hybridMultilevel"/>
    <w:tmpl w:val="A536B2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927622"/>
    <w:multiLevelType w:val="hybridMultilevel"/>
    <w:tmpl w:val="A75E3636"/>
    <w:lvl w:ilvl="0" w:tplc="86D4D44C">
      <w:numFmt w:val="bullet"/>
      <w:lvlText w:val=""/>
      <w:lvlJc w:val="left"/>
      <w:pPr>
        <w:ind w:left="720" w:hanging="360"/>
      </w:pPr>
      <w:rPr>
        <w:rFonts w:ascii="Symbol" w:eastAsia="Symbol" w:hAnsi="Symbol" w:cs="Symbol" w:hint="default"/>
        <w:b w:val="0"/>
        <w:bCs w:val="0"/>
        <w:i w:val="0"/>
        <w:iCs w:val="0"/>
        <w:w w:val="100"/>
        <w:sz w:val="22"/>
        <w:szCs w:val="22"/>
        <w:lang w:val="en-GB" w:eastAsia="en-US" w:bidi="ar-SA"/>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7EB94903"/>
    <w:multiLevelType w:val="hybridMultilevel"/>
    <w:tmpl w:val="8836004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70591754">
    <w:abstractNumId w:val="2"/>
  </w:num>
  <w:num w:numId="2" w16cid:durableId="1575042809">
    <w:abstractNumId w:val="9"/>
  </w:num>
  <w:num w:numId="3" w16cid:durableId="606155575">
    <w:abstractNumId w:val="6"/>
  </w:num>
  <w:num w:numId="4" w16cid:durableId="314574527">
    <w:abstractNumId w:val="4"/>
  </w:num>
  <w:num w:numId="5" w16cid:durableId="827091860">
    <w:abstractNumId w:val="3"/>
  </w:num>
  <w:num w:numId="6" w16cid:durableId="1101726328">
    <w:abstractNumId w:val="1"/>
  </w:num>
  <w:num w:numId="7" w16cid:durableId="1400325798">
    <w:abstractNumId w:val="5"/>
  </w:num>
  <w:num w:numId="8" w16cid:durableId="2127651993">
    <w:abstractNumId w:val="7"/>
  </w:num>
  <w:num w:numId="9" w16cid:durableId="727191833">
    <w:abstractNumId w:val="0"/>
  </w:num>
  <w:num w:numId="10" w16cid:durableId="311257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C1"/>
    <w:rsid w:val="00010BBE"/>
    <w:rsid w:val="00060C56"/>
    <w:rsid w:val="00061B71"/>
    <w:rsid w:val="000647BF"/>
    <w:rsid w:val="00066D71"/>
    <w:rsid w:val="00083AE2"/>
    <w:rsid w:val="00094C93"/>
    <w:rsid w:val="000B0CB8"/>
    <w:rsid w:val="000D25A4"/>
    <w:rsid w:val="000D5A9C"/>
    <w:rsid w:val="000E4D50"/>
    <w:rsid w:val="00112EB5"/>
    <w:rsid w:val="001130C1"/>
    <w:rsid w:val="001418A2"/>
    <w:rsid w:val="00143B60"/>
    <w:rsid w:val="00143F1F"/>
    <w:rsid w:val="00145B15"/>
    <w:rsid w:val="00150AE7"/>
    <w:rsid w:val="00175FCC"/>
    <w:rsid w:val="00180883"/>
    <w:rsid w:val="001B0BAE"/>
    <w:rsid w:val="001B5168"/>
    <w:rsid w:val="001C4B0A"/>
    <w:rsid w:val="00224121"/>
    <w:rsid w:val="00242135"/>
    <w:rsid w:val="002857F8"/>
    <w:rsid w:val="002962BF"/>
    <w:rsid w:val="002B2CB3"/>
    <w:rsid w:val="002B2D01"/>
    <w:rsid w:val="002B7743"/>
    <w:rsid w:val="002F2851"/>
    <w:rsid w:val="002F7149"/>
    <w:rsid w:val="003041FD"/>
    <w:rsid w:val="0031428E"/>
    <w:rsid w:val="003228AC"/>
    <w:rsid w:val="00330693"/>
    <w:rsid w:val="0034449D"/>
    <w:rsid w:val="00366970"/>
    <w:rsid w:val="003771C7"/>
    <w:rsid w:val="003A01E2"/>
    <w:rsid w:val="003A7720"/>
    <w:rsid w:val="003B407F"/>
    <w:rsid w:val="00406115"/>
    <w:rsid w:val="00413D66"/>
    <w:rsid w:val="00417174"/>
    <w:rsid w:val="00422DD7"/>
    <w:rsid w:val="004450CC"/>
    <w:rsid w:val="004506D6"/>
    <w:rsid w:val="0045465E"/>
    <w:rsid w:val="004D086A"/>
    <w:rsid w:val="00514829"/>
    <w:rsid w:val="0054089A"/>
    <w:rsid w:val="00567E1C"/>
    <w:rsid w:val="00576E90"/>
    <w:rsid w:val="00577657"/>
    <w:rsid w:val="00585626"/>
    <w:rsid w:val="00587DEF"/>
    <w:rsid w:val="005963D1"/>
    <w:rsid w:val="005B6D3B"/>
    <w:rsid w:val="005C3CE6"/>
    <w:rsid w:val="005E0599"/>
    <w:rsid w:val="0062462B"/>
    <w:rsid w:val="00663901"/>
    <w:rsid w:val="00690EBC"/>
    <w:rsid w:val="00696664"/>
    <w:rsid w:val="006B183E"/>
    <w:rsid w:val="006B6923"/>
    <w:rsid w:val="006D0CA1"/>
    <w:rsid w:val="00765A6A"/>
    <w:rsid w:val="00776B42"/>
    <w:rsid w:val="00777E25"/>
    <w:rsid w:val="00780703"/>
    <w:rsid w:val="007971BE"/>
    <w:rsid w:val="007A398C"/>
    <w:rsid w:val="007C1752"/>
    <w:rsid w:val="00805A48"/>
    <w:rsid w:val="008061FE"/>
    <w:rsid w:val="00817118"/>
    <w:rsid w:val="00835742"/>
    <w:rsid w:val="008A3E00"/>
    <w:rsid w:val="008B6467"/>
    <w:rsid w:val="008D1CDD"/>
    <w:rsid w:val="00901677"/>
    <w:rsid w:val="00902E0F"/>
    <w:rsid w:val="00906033"/>
    <w:rsid w:val="00944DC3"/>
    <w:rsid w:val="009776E3"/>
    <w:rsid w:val="0098444F"/>
    <w:rsid w:val="00995F27"/>
    <w:rsid w:val="009C199B"/>
    <w:rsid w:val="009C7FBE"/>
    <w:rsid w:val="009D6B56"/>
    <w:rsid w:val="00A06FAD"/>
    <w:rsid w:val="00A32000"/>
    <w:rsid w:val="00A46027"/>
    <w:rsid w:val="00A54047"/>
    <w:rsid w:val="00A74C40"/>
    <w:rsid w:val="00AA5A7B"/>
    <w:rsid w:val="00AB19CC"/>
    <w:rsid w:val="00AE3510"/>
    <w:rsid w:val="00AE4173"/>
    <w:rsid w:val="00B101D3"/>
    <w:rsid w:val="00B13874"/>
    <w:rsid w:val="00B24255"/>
    <w:rsid w:val="00B45E1A"/>
    <w:rsid w:val="00B63D26"/>
    <w:rsid w:val="00B64361"/>
    <w:rsid w:val="00B70658"/>
    <w:rsid w:val="00BA084C"/>
    <w:rsid w:val="00BC10E6"/>
    <w:rsid w:val="00BD7608"/>
    <w:rsid w:val="00C167CA"/>
    <w:rsid w:val="00C53747"/>
    <w:rsid w:val="00CA6049"/>
    <w:rsid w:val="00CB3633"/>
    <w:rsid w:val="00CB4F87"/>
    <w:rsid w:val="00CD785D"/>
    <w:rsid w:val="00D00472"/>
    <w:rsid w:val="00D1419E"/>
    <w:rsid w:val="00D20B2D"/>
    <w:rsid w:val="00D4263B"/>
    <w:rsid w:val="00D52083"/>
    <w:rsid w:val="00D64D15"/>
    <w:rsid w:val="00D77084"/>
    <w:rsid w:val="00D8599E"/>
    <w:rsid w:val="00D97F3A"/>
    <w:rsid w:val="00DB159D"/>
    <w:rsid w:val="00E06457"/>
    <w:rsid w:val="00E143FC"/>
    <w:rsid w:val="00E45249"/>
    <w:rsid w:val="00E474C9"/>
    <w:rsid w:val="00E877FC"/>
    <w:rsid w:val="00EB3DB7"/>
    <w:rsid w:val="00EB4556"/>
    <w:rsid w:val="00F06834"/>
    <w:rsid w:val="00F4506E"/>
    <w:rsid w:val="00F94673"/>
    <w:rsid w:val="00FB05B8"/>
    <w:rsid w:val="00FC77B8"/>
    <w:rsid w:val="00FD13CC"/>
    <w:rsid w:val="00FD71FB"/>
    <w:rsid w:val="00FF08D5"/>
    <w:rsid w:val="07D92F8F"/>
    <w:rsid w:val="0FCB2347"/>
    <w:rsid w:val="12F3AD8D"/>
    <w:rsid w:val="17BAD08D"/>
    <w:rsid w:val="1841069C"/>
    <w:rsid w:val="2061284E"/>
    <w:rsid w:val="2B86ABCC"/>
    <w:rsid w:val="3DCFB3B8"/>
    <w:rsid w:val="41E9CD42"/>
    <w:rsid w:val="42355F4A"/>
    <w:rsid w:val="49E5ABE2"/>
    <w:rsid w:val="4F90E434"/>
    <w:rsid w:val="5AD285E0"/>
    <w:rsid w:val="60B49BA6"/>
    <w:rsid w:val="63D6BD68"/>
    <w:rsid w:val="67B5A83F"/>
    <w:rsid w:val="6FCB143B"/>
    <w:rsid w:val="71F1A608"/>
    <w:rsid w:val="7732252F"/>
    <w:rsid w:val="7799AE20"/>
    <w:rsid w:val="7CE80CAD"/>
    <w:rsid w:val="7EC0A01A"/>
    <w:rsid w:val="7F33D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A87BA"/>
  <w15:docId w15:val="{2D57E31E-87D2-4FE7-A02C-78044322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hanging="360"/>
    </w:p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pPr>
      <w:spacing w:before="78"/>
      <w:ind w:left="107"/>
    </w:pPr>
  </w:style>
  <w:style w:type="character" w:styleId="Hyperlink">
    <w:name w:val="Hyperlink"/>
    <w:uiPriority w:val="99"/>
    <w:semiHidden/>
    <w:unhideWhenUsed/>
    <w:qFormat/>
    <w:rsid w:val="00FD71FB"/>
    <w:rPr>
      <w:color w:val="0072CC"/>
      <w:u w:val="single"/>
    </w:rPr>
  </w:style>
  <w:style w:type="paragraph" w:customStyle="1" w:styleId="4Bulletedcopyblue">
    <w:name w:val="4 Bulleted copy blue"/>
    <w:basedOn w:val="Normal"/>
    <w:qFormat/>
    <w:rsid w:val="00060C56"/>
    <w:pPr>
      <w:widowControl/>
      <w:numPr>
        <w:numId w:val="8"/>
      </w:numPr>
      <w:autoSpaceDE/>
      <w:autoSpaceDN/>
      <w:spacing w:after="120"/>
    </w:pPr>
    <w:rPr>
      <w:rFonts w:eastAsia="MS Mincho"/>
      <w:sz w:val="20"/>
      <w:szCs w:val="20"/>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3AE2"/>
    <w:pPr>
      <w:widowControl/>
      <w:autoSpaceDE/>
      <w:autoSpaceDN/>
    </w:pPr>
    <w:rPr>
      <w:rFonts w:ascii="Arial" w:eastAsia="Arial" w:hAnsi="Arial" w:cs="Arial"/>
      <w:lang w:val="en-GB"/>
    </w:rPr>
  </w:style>
  <w:style w:type="paragraph" w:styleId="CommentSubject">
    <w:name w:val="annotation subject"/>
    <w:basedOn w:val="CommentText"/>
    <w:next w:val="CommentText"/>
    <w:link w:val="CommentSubjectChar"/>
    <w:uiPriority w:val="99"/>
    <w:semiHidden/>
    <w:unhideWhenUsed/>
    <w:rsid w:val="00083AE2"/>
    <w:rPr>
      <w:b/>
      <w:bCs/>
    </w:rPr>
  </w:style>
  <w:style w:type="character" w:customStyle="1" w:styleId="CommentSubjectChar">
    <w:name w:val="Comment Subject Char"/>
    <w:basedOn w:val="CommentTextChar"/>
    <w:link w:val="CommentSubject"/>
    <w:uiPriority w:val="99"/>
    <w:semiHidden/>
    <w:rsid w:val="00083AE2"/>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5534">
      <w:bodyDiv w:val="1"/>
      <w:marLeft w:val="0"/>
      <w:marRight w:val="0"/>
      <w:marTop w:val="0"/>
      <w:marBottom w:val="0"/>
      <w:divBdr>
        <w:top w:val="none" w:sz="0" w:space="0" w:color="auto"/>
        <w:left w:val="none" w:sz="0" w:space="0" w:color="auto"/>
        <w:bottom w:val="none" w:sz="0" w:space="0" w:color="auto"/>
        <w:right w:val="none" w:sz="0" w:space="0" w:color="auto"/>
      </w:divBdr>
    </w:div>
    <w:div w:id="632639735">
      <w:bodyDiv w:val="1"/>
      <w:marLeft w:val="0"/>
      <w:marRight w:val="0"/>
      <w:marTop w:val="0"/>
      <w:marBottom w:val="0"/>
      <w:divBdr>
        <w:top w:val="none" w:sz="0" w:space="0" w:color="auto"/>
        <w:left w:val="none" w:sz="0" w:space="0" w:color="auto"/>
        <w:bottom w:val="none" w:sz="0" w:space="0" w:color="auto"/>
        <w:right w:val="none" w:sz="0" w:space="0" w:color="auto"/>
      </w:divBdr>
    </w:div>
    <w:div w:id="943733502">
      <w:bodyDiv w:val="1"/>
      <w:marLeft w:val="0"/>
      <w:marRight w:val="0"/>
      <w:marTop w:val="0"/>
      <w:marBottom w:val="0"/>
      <w:divBdr>
        <w:top w:val="none" w:sz="0" w:space="0" w:color="auto"/>
        <w:left w:val="none" w:sz="0" w:space="0" w:color="auto"/>
        <w:bottom w:val="none" w:sz="0" w:space="0" w:color="auto"/>
        <w:right w:val="none" w:sz="0" w:space="0" w:color="auto"/>
      </w:divBdr>
    </w:div>
    <w:div w:id="1263686285">
      <w:bodyDiv w:val="1"/>
      <w:marLeft w:val="0"/>
      <w:marRight w:val="0"/>
      <w:marTop w:val="0"/>
      <w:marBottom w:val="0"/>
      <w:divBdr>
        <w:top w:val="none" w:sz="0" w:space="0" w:color="auto"/>
        <w:left w:val="none" w:sz="0" w:space="0" w:color="auto"/>
        <w:bottom w:val="none" w:sz="0" w:space="0" w:color="auto"/>
        <w:right w:val="none" w:sz="0" w:space="0" w:color="auto"/>
      </w:divBdr>
    </w:div>
    <w:div w:id="1312831102">
      <w:bodyDiv w:val="1"/>
      <w:marLeft w:val="0"/>
      <w:marRight w:val="0"/>
      <w:marTop w:val="0"/>
      <w:marBottom w:val="0"/>
      <w:divBdr>
        <w:top w:val="none" w:sz="0" w:space="0" w:color="auto"/>
        <w:left w:val="none" w:sz="0" w:space="0" w:color="auto"/>
        <w:bottom w:val="none" w:sz="0" w:space="0" w:color="auto"/>
        <w:right w:val="none" w:sz="0" w:space="0" w:color="auto"/>
      </w:divBdr>
    </w:div>
    <w:div w:id="1914926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882898f4535f41f0"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nd-code-of-practice-0-to-25" TargetMode="External"/><Relationship Id="rId5" Type="http://schemas.openxmlformats.org/officeDocument/2006/relationships/styles" Target="styles.xml"/><Relationship Id="rId10" Type="http://schemas.openxmlformats.org/officeDocument/2006/relationships/hyperlink" Target="http://www.legislation.gov.uk/ukpga/2010/32/section/2E" TargetMode="External"/><Relationship Id="rId4" Type="http://schemas.openxmlformats.org/officeDocument/2006/relationships/numbering" Target="numbering.xml"/><Relationship Id="rId9" Type="http://schemas.openxmlformats.org/officeDocument/2006/relationships/hyperlink" Target="https://www.gov.uk/government/publications/designated-teacher-for-looked-after-childr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3" ma:contentTypeDescription="Create a new document." ma:contentTypeScope="" ma:versionID="e5cef3aa1cae7f7733b57f81656e44f3">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694939354e7d3779ef2de111bc68e468"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59B50-CF5D-4452-A37E-B675B6DB5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047AD-176A-49A3-926B-783A4D74531A}">
  <ds:schemaRefs>
    <ds:schemaRef ds:uri="http://schemas.microsoft.com/sharepoint/v3/contenttype/forms"/>
  </ds:schemaRefs>
</ds:datastoreItem>
</file>

<file path=customXml/itemProps3.xml><?xml version="1.0" encoding="utf-8"?>
<ds:datastoreItem xmlns:ds="http://schemas.openxmlformats.org/officeDocument/2006/customXml" ds:itemID="{D238C6D9-9C1D-4445-8B4A-E64F17C0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Ganderton</dc:creator>
  <cp:lastModifiedBy>S Dennis</cp:lastModifiedBy>
  <cp:revision>3</cp:revision>
  <dcterms:created xsi:type="dcterms:W3CDTF">2024-06-17T13:08:00Z</dcterms:created>
  <dcterms:modified xsi:type="dcterms:W3CDTF">2024-06-20T12:17:00Z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for Microsoft 365</vt:lpwstr>
  </property>
  <property fmtid="{D5CDD505-2E9C-101B-9397-08002B2CF9AE}" pid="4" name="LastSaved">
    <vt:filetime>2021-12-07T00:00:00Z</vt:filetime>
  </property>
  <property fmtid="{D5CDD505-2E9C-101B-9397-08002B2CF9AE}" pid="5" name="ContentTypeId">
    <vt:lpwstr>0x0101006B1433CC7956ED49ADC5514603B5BB23</vt:lpwstr>
  </property>
  <property fmtid="{D5CDD505-2E9C-101B-9397-08002B2CF9AE}" pid="6" name="MSIP_Label_defa4170-0d19-0005-0004-bc88714345d2_Enabled">
    <vt:lpwstr>true</vt:lpwstr>
  </property>
  <property fmtid="{D5CDD505-2E9C-101B-9397-08002B2CF9AE}" pid="7" name="MSIP_Label_defa4170-0d19-0005-0004-bc88714345d2_SetDate">
    <vt:lpwstr>2023-01-03T15:35:09Z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d01f8ca0-c98d-4f0a-bb28-4e4ea4cfaf9f</vt:lpwstr>
  </property>
  <property fmtid="{D5CDD505-2E9C-101B-9397-08002B2CF9AE}" pid="11" name="MSIP_Label_defa4170-0d19-0005-0004-bc88714345d2_ActionId">
    <vt:lpwstr>c7b31f30-e087-45ce-a0cc-29688d124ded</vt:lpwstr>
  </property>
  <property fmtid="{D5CDD505-2E9C-101B-9397-08002B2CF9AE}" pid="12" name="MSIP_Label_defa4170-0d19-0005-0004-bc88714345d2_ContentBits">
    <vt:lpwstr>0</vt:lpwstr>
  </property>
</Properties>
</file>